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6255B" w14:textId="6660FC51" w:rsidR="002B2DA9" w:rsidRPr="002B2DA9" w:rsidRDefault="002B2DA9" w:rsidP="0088664A">
      <w:pPr>
        <w:spacing w:before="100" w:beforeAutospacing="1" w:after="100" w:afterAutospacing="1"/>
        <w:jc w:val="center"/>
        <w:outlineLvl w:val="2"/>
        <w:rPr>
          <w:b/>
          <w:bCs/>
          <w:color w:val="000000" w:themeColor="text1"/>
          <w:sz w:val="20"/>
          <w:szCs w:val="20"/>
        </w:rPr>
      </w:pPr>
      <w:r w:rsidRPr="002B2DA9">
        <w:rPr>
          <w:b/>
          <w:bCs/>
          <w:color w:val="000000" w:themeColor="text1"/>
          <w:sz w:val="20"/>
          <w:szCs w:val="20"/>
        </w:rPr>
        <w:t>HeartMath®</w:t>
      </w:r>
    </w:p>
    <w:p w14:paraId="2ACA9824" w14:textId="1F9D96FD" w:rsidR="002B2DA9" w:rsidRPr="00744AC7" w:rsidRDefault="002B2DA9" w:rsidP="0088664A">
      <w:pPr>
        <w:spacing w:after="100" w:afterAutospacing="1"/>
        <w:jc w:val="center"/>
        <w:rPr>
          <w:b/>
          <w:bCs/>
          <w:color w:val="000000" w:themeColor="text1"/>
          <w:sz w:val="20"/>
          <w:szCs w:val="20"/>
        </w:rPr>
      </w:pPr>
      <w:r w:rsidRPr="002B2DA9">
        <w:rPr>
          <w:b/>
          <w:bCs/>
          <w:color w:val="000000" w:themeColor="text1"/>
          <w:sz w:val="20"/>
          <w:szCs w:val="20"/>
        </w:rPr>
        <w:t>Acuerdo de Formador Independiente Certificado en Coherence Advantage™</w:t>
      </w:r>
      <w:r w:rsidRPr="00744AC7">
        <w:rPr>
          <w:b/>
          <w:bCs/>
          <w:color w:val="000000" w:themeColor="text1"/>
          <w:sz w:val="20"/>
          <w:szCs w:val="20"/>
        </w:rPr>
        <w:t xml:space="preserve">.         </w:t>
      </w:r>
      <w:r w:rsidR="0088664A" w:rsidRPr="00744AC7">
        <w:rPr>
          <w:b/>
          <w:bCs/>
          <w:color w:val="000000" w:themeColor="text1"/>
          <w:sz w:val="20"/>
          <w:szCs w:val="20"/>
        </w:rPr>
        <w:t xml:space="preserve">                                    </w:t>
      </w:r>
      <w:r w:rsidRPr="00744AC7">
        <w:rPr>
          <w:b/>
          <w:bCs/>
          <w:color w:val="000000" w:themeColor="text1"/>
          <w:sz w:val="20"/>
          <w:szCs w:val="20"/>
        </w:rPr>
        <w:t xml:space="preserve"> </w:t>
      </w:r>
      <w:r w:rsidRPr="002B2DA9">
        <w:rPr>
          <w:b/>
          <w:bCs/>
          <w:color w:val="000000" w:themeColor="text1"/>
          <w:sz w:val="20"/>
          <w:szCs w:val="20"/>
        </w:rPr>
        <w:t>Términos y Condiciones</w:t>
      </w:r>
    </w:p>
    <w:p w14:paraId="34EA34E0" w14:textId="7BB62739" w:rsidR="00744AC7" w:rsidRPr="002B2DA9" w:rsidRDefault="00744AC7" w:rsidP="0088664A">
      <w:pPr>
        <w:spacing w:after="100" w:afterAutospacing="1"/>
        <w:jc w:val="center"/>
        <w:rPr>
          <w:color w:val="000000" w:themeColor="text1"/>
          <w:sz w:val="20"/>
          <w:szCs w:val="20"/>
        </w:rPr>
      </w:pPr>
      <w:r w:rsidRPr="00744AC7">
        <w:rPr>
          <w:b/>
          <w:bCs/>
          <w:noProof/>
          <w:color w:val="000000" w:themeColor="text1"/>
          <w:sz w:val="20"/>
          <w:szCs w:val="20"/>
          <w14:ligatures w14:val="standardContextual"/>
        </w:rPr>
        <mc:AlternateContent>
          <mc:Choice Requires="wps">
            <w:drawing>
              <wp:anchor distT="0" distB="0" distL="114300" distR="114300" simplePos="0" relativeHeight="251659264" behindDoc="0" locked="0" layoutInCell="1" allowOverlap="1" wp14:anchorId="47B28B03" wp14:editId="44C62543">
                <wp:simplePos x="0" y="0"/>
                <wp:positionH relativeFrom="column">
                  <wp:posOffset>-107315</wp:posOffset>
                </wp:positionH>
                <wp:positionV relativeFrom="paragraph">
                  <wp:posOffset>186893</wp:posOffset>
                </wp:positionV>
                <wp:extent cx="6147881" cy="1076528"/>
                <wp:effectExtent l="0" t="0" r="12065" b="15875"/>
                <wp:wrapNone/>
                <wp:docPr id="579371014" name="Cuadro de texto 1"/>
                <wp:cNvGraphicFramePr/>
                <a:graphic xmlns:a="http://schemas.openxmlformats.org/drawingml/2006/main">
                  <a:graphicData uri="http://schemas.microsoft.com/office/word/2010/wordprocessingShape">
                    <wps:wsp>
                      <wps:cNvSpPr txBox="1"/>
                      <wps:spPr>
                        <a:xfrm>
                          <a:off x="0" y="0"/>
                          <a:ext cx="6147881" cy="1076528"/>
                        </a:xfrm>
                        <a:prstGeom prst="rect">
                          <a:avLst/>
                        </a:prstGeom>
                        <a:solidFill>
                          <a:schemeClr val="lt1"/>
                        </a:solidFill>
                        <a:ln w="6350">
                          <a:solidFill>
                            <a:prstClr val="black"/>
                          </a:solidFill>
                        </a:ln>
                      </wps:spPr>
                      <wps:txbx>
                        <w:txbxContent>
                          <w:p w14:paraId="08F96EA8" w14:textId="77777777" w:rsidR="00744AC7" w:rsidRPr="00744AC7" w:rsidRDefault="00744AC7" w:rsidP="00744AC7">
                            <w:pPr>
                              <w:pStyle w:val="p1"/>
                              <w:rPr>
                                <w:color w:val="000000" w:themeColor="text1"/>
                                <w:sz w:val="20"/>
                                <w:szCs w:val="20"/>
                              </w:rPr>
                            </w:pPr>
                            <w:r w:rsidRPr="00744AC7">
                              <w:rPr>
                                <w:color w:val="000000" w:themeColor="text1"/>
                                <w:sz w:val="20"/>
                                <w:szCs w:val="20"/>
                              </w:rPr>
                              <w:t xml:space="preserve">La siguiente es una traducción al español del </w:t>
                            </w:r>
                            <w:r w:rsidRPr="00744AC7">
                              <w:rPr>
                                <w:i/>
                                <w:iCs/>
                                <w:color w:val="000000" w:themeColor="text1"/>
                                <w:sz w:val="20"/>
                                <w:szCs w:val="20"/>
                              </w:rPr>
                              <w:t>Coherence Advantage™ Independent Certified Trainer Agreement</w:t>
                            </w:r>
                            <w:r w:rsidRPr="00744AC7">
                              <w:rPr>
                                <w:color w:val="000000" w:themeColor="text1"/>
                                <w:sz w:val="20"/>
                                <w:szCs w:val="20"/>
                              </w:rPr>
                              <w:t xml:space="preserve">. Esta traducción se ofrece únicamente como apoyo para que los participantes hispanohablantes comprendan con claridad los compromisos, derechos y obligaciones establecidos en el acuerdo original. </w:t>
                            </w:r>
                            <w:r w:rsidRPr="00744AC7">
                              <w:rPr>
                                <w:rStyle w:val="s1"/>
                                <w:rFonts w:eastAsiaTheme="majorEastAsia"/>
                                <w:b/>
                                <w:bCs/>
                                <w:color w:val="000000" w:themeColor="text1"/>
                                <w:sz w:val="20"/>
                                <w:szCs w:val="20"/>
                              </w:rPr>
                              <w:t>El documento legalmente vinculante es la versión en inglés</w:t>
                            </w:r>
                            <w:r w:rsidRPr="00744AC7">
                              <w:rPr>
                                <w:color w:val="000000" w:themeColor="text1"/>
                                <w:sz w:val="20"/>
                                <w:szCs w:val="20"/>
                              </w:rPr>
                              <w:t xml:space="preserve">, y en caso de discrepancia, interpretación ambigua o conflicto entre ambas versiones, </w:t>
                            </w:r>
                            <w:r w:rsidRPr="00744AC7">
                              <w:rPr>
                                <w:rStyle w:val="s1"/>
                                <w:rFonts w:eastAsiaTheme="majorEastAsia"/>
                                <w:b/>
                                <w:bCs/>
                                <w:color w:val="000000" w:themeColor="text1"/>
                                <w:sz w:val="20"/>
                                <w:szCs w:val="20"/>
                              </w:rPr>
                              <w:t>prevalecerán los términos establecidos en el acuerdo original en inglés</w:t>
                            </w:r>
                            <w:r w:rsidRPr="00744AC7">
                              <w:rPr>
                                <w:color w:val="000000" w:themeColor="text1"/>
                                <w:sz w:val="20"/>
                                <w:szCs w:val="20"/>
                              </w:rPr>
                              <w:t>. Esta traducción no modifica, sustituye ni amplía las condiciones oficiales del contrato.</w:t>
                            </w:r>
                          </w:p>
                          <w:p w14:paraId="2DE7C069" w14:textId="77777777" w:rsidR="00744AC7" w:rsidRDefault="00744A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B28B03" id="_x0000_t202" coordsize="21600,21600" o:spt="202" path="m,l,21600r21600,l21600,xe">
                <v:stroke joinstyle="miter"/>
                <v:path gradientshapeok="t" o:connecttype="rect"/>
              </v:shapetype>
              <v:shape id="Cuadro de texto 1" o:spid="_x0000_s1026" type="#_x0000_t202" style="position:absolute;left:0;text-align:left;margin-left:-8.45pt;margin-top:14.7pt;width:484.1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" fillcolor="white [3201]" strokeweight=".5pt">
                <v:textbox>
                  <w:txbxContent>
                    <w:p w14:paraId="08F96EA8" w14:textId="77777777" w:rsidR="00744AC7" w:rsidRPr="00744AC7" w:rsidRDefault="00744AC7" w:rsidP="00744AC7">
                      <w:pPr>
                        <w:pStyle w:val="p1"/>
                        <w:rPr>
                          <w:color w:val="000000" w:themeColor="text1"/>
                          <w:sz w:val="20"/>
                          <w:szCs w:val="20"/>
                        </w:rPr>
                      </w:pPr>
                      <w:r w:rsidRPr="00744AC7">
                        <w:rPr>
                          <w:color w:val="000000" w:themeColor="text1"/>
                          <w:sz w:val="20"/>
                          <w:szCs w:val="20"/>
                        </w:rPr>
                        <w:t xml:space="preserve">La siguiente es una traducción al español del </w:t>
                      </w:r>
                      <w:r w:rsidRPr="00744AC7">
                        <w:rPr>
                          <w:i/>
                          <w:iCs/>
                          <w:color w:val="000000" w:themeColor="text1"/>
                          <w:sz w:val="20"/>
                          <w:szCs w:val="20"/>
                        </w:rPr>
                        <w:t>Coherence Advantage™ Independent Certified Trainer Agreement</w:t>
                      </w:r>
                      <w:r w:rsidRPr="00744AC7">
                        <w:rPr>
                          <w:color w:val="000000" w:themeColor="text1"/>
                          <w:sz w:val="20"/>
                          <w:szCs w:val="20"/>
                        </w:rPr>
                        <w:t xml:space="preserve">. Esta traducción se ofrece únicamente como apoyo para que los participantes hispanohablantes comprendan con claridad los compromisos, derechos y obligaciones establecidos en el acuerdo original. </w:t>
                      </w:r>
                      <w:r w:rsidRPr="00744AC7">
                        <w:rPr>
                          <w:rStyle w:val="s1"/>
                          <w:rFonts w:eastAsiaTheme="majorEastAsia"/>
                          <w:b/>
                          <w:bCs/>
                          <w:color w:val="000000" w:themeColor="text1"/>
                          <w:sz w:val="20"/>
                          <w:szCs w:val="20"/>
                        </w:rPr>
                        <w:t>El documento legalmente vinculante es la versión en inglés</w:t>
                      </w:r>
                      <w:r w:rsidRPr="00744AC7">
                        <w:rPr>
                          <w:color w:val="000000" w:themeColor="text1"/>
                          <w:sz w:val="20"/>
                          <w:szCs w:val="20"/>
                        </w:rPr>
                        <w:t xml:space="preserve">, y en caso de discrepancia, interpretación ambigua o conflicto entre ambas versiones, </w:t>
                      </w:r>
                      <w:r w:rsidRPr="00744AC7">
                        <w:rPr>
                          <w:rStyle w:val="s1"/>
                          <w:rFonts w:eastAsiaTheme="majorEastAsia"/>
                          <w:b/>
                          <w:bCs/>
                          <w:color w:val="000000" w:themeColor="text1"/>
                          <w:sz w:val="20"/>
                          <w:szCs w:val="20"/>
                        </w:rPr>
                        <w:t>prevalecerán los términos establecidos en el acuerdo original en inglés</w:t>
                      </w:r>
                      <w:r w:rsidRPr="00744AC7">
                        <w:rPr>
                          <w:color w:val="000000" w:themeColor="text1"/>
                          <w:sz w:val="20"/>
                          <w:szCs w:val="20"/>
                        </w:rPr>
                        <w:t>. Esta traducción no modifica, sustituye ni amplía las condiciones oficiales del contrato.</w:t>
                      </w:r>
                    </w:p>
                    <w:p w14:paraId="2DE7C069" w14:textId="77777777" w:rsidR="00744AC7" w:rsidRDefault="00744AC7"/>
                  </w:txbxContent>
                </v:textbox>
              </v:shape>
            </w:pict>
          </mc:Fallback>
        </mc:AlternateContent>
      </w:r>
    </w:p>
    <w:p w14:paraId="393B67EF" w14:textId="77777777" w:rsidR="002B2DA9" w:rsidRDefault="002B2DA9" w:rsidP="002B2DA9">
      <w:pPr>
        <w:spacing w:before="100" w:beforeAutospacing="1" w:after="100" w:afterAutospacing="1"/>
        <w:rPr>
          <w:color w:val="000000" w:themeColor="text1"/>
          <w:sz w:val="20"/>
          <w:szCs w:val="20"/>
        </w:rPr>
      </w:pPr>
    </w:p>
    <w:p w14:paraId="645DB4F1" w14:textId="77777777" w:rsidR="00744AC7" w:rsidRDefault="00744AC7" w:rsidP="002B2DA9">
      <w:pPr>
        <w:spacing w:before="100" w:beforeAutospacing="1" w:after="100" w:afterAutospacing="1"/>
        <w:rPr>
          <w:color w:val="000000" w:themeColor="text1"/>
          <w:sz w:val="20"/>
          <w:szCs w:val="20"/>
        </w:rPr>
      </w:pPr>
    </w:p>
    <w:p w14:paraId="74BFFD71" w14:textId="77777777" w:rsidR="00744AC7" w:rsidRPr="002B2DA9" w:rsidRDefault="00744AC7" w:rsidP="002B2DA9">
      <w:pPr>
        <w:spacing w:before="100" w:beforeAutospacing="1" w:after="100" w:afterAutospacing="1"/>
        <w:rPr>
          <w:color w:val="000000" w:themeColor="text1"/>
          <w:sz w:val="20"/>
          <w:szCs w:val="20"/>
        </w:rPr>
      </w:pPr>
    </w:p>
    <w:p w14:paraId="1025B24A" w14:textId="77777777" w:rsidR="00744AC7" w:rsidRDefault="00744AC7" w:rsidP="002B2DA9">
      <w:pPr>
        <w:spacing w:before="100" w:beforeAutospacing="1" w:after="100" w:afterAutospacing="1"/>
        <w:rPr>
          <w:b/>
          <w:bCs/>
          <w:color w:val="000000" w:themeColor="text1"/>
          <w:sz w:val="20"/>
          <w:szCs w:val="20"/>
        </w:rPr>
      </w:pPr>
    </w:p>
    <w:p w14:paraId="5D507DA3" w14:textId="2EAF24DB" w:rsidR="002B2DA9" w:rsidRPr="002B2DA9" w:rsidRDefault="002B2DA9" w:rsidP="002B2DA9">
      <w:pPr>
        <w:spacing w:before="100" w:beforeAutospacing="1" w:after="100" w:afterAutospacing="1"/>
        <w:rPr>
          <w:color w:val="000000" w:themeColor="text1"/>
          <w:sz w:val="20"/>
          <w:szCs w:val="20"/>
        </w:rPr>
      </w:pPr>
      <w:r w:rsidRPr="002B2DA9">
        <w:rPr>
          <w:b/>
          <w:bCs/>
          <w:color w:val="000000" w:themeColor="text1"/>
          <w:sz w:val="20"/>
          <w:szCs w:val="20"/>
        </w:rPr>
        <w:t>Nombramiento como Formador Independiente Certificado de HeartMath®</w:t>
      </w:r>
      <w:r w:rsidRPr="002B2DA9">
        <w:rPr>
          <w:color w:val="000000" w:themeColor="text1"/>
          <w:sz w:val="20"/>
          <w:szCs w:val="20"/>
        </w:rPr>
        <w:t xml:space="preserve"> —Es un placer para nosotros confirmar los términos bajo los cuales podrás utilizar la información y los materiales que recibirás como participante en el programa de certificación de formadores de </w:t>
      </w:r>
      <w:r w:rsidRPr="002B2DA9">
        <w:rPr>
          <w:b/>
          <w:bCs/>
          <w:color w:val="000000" w:themeColor="text1"/>
          <w:sz w:val="20"/>
          <w:szCs w:val="20"/>
        </w:rPr>
        <w:t>Coherence Advantage™</w:t>
      </w:r>
      <w:r w:rsidRPr="002B2DA9">
        <w:rPr>
          <w:color w:val="000000" w:themeColor="text1"/>
          <w:sz w:val="20"/>
          <w:szCs w:val="20"/>
        </w:rPr>
        <w:t>.</w:t>
      </w:r>
    </w:p>
    <w:p w14:paraId="7721764D" w14:textId="4C036E13" w:rsidR="002B2DA9" w:rsidRPr="0088664A" w:rsidRDefault="002B2DA9" w:rsidP="002B2DA9">
      <w:pPr>
        <w:spacing w:before="100" w:beforeAutospacing="1" w:after="100" w:afterAutospacing="1"/>
        <w:rPr>
          <w:color w:val="000000" w:themeColor="text1"/>
          <w:sz w:val="20"/>
          <w:szCs w:val="20"/>
        </w:rPr>
      </w:pPr>
      <w:r w:rsidRPr="002B2DA9">
        <w:rPr>
          <w:b/>
          <w:bCs/>
          <w:color w:val="000000" w:themeColor="text1"/>
          <w:sz w:val="20"/>
          <w:szCs w:val="20"/>
        </w:rPr>
        <w:t>Entrenamiento del Formador</w:t>
      </w:r>
      <w:r w:rsidRPr="002B2DA9">
        <w:rPr>
          <w:color w:val="000000" w:themeColor="text1"/>
          <w:sz w:val="20"/>
          <w:szCs w:val="20"/>
        </w:rPr>
        <w:t xml:space="preserve"> —HeartMath te capacitará y otorgará licencia (en adelante, “Formador”) para impartir la propiedad intelectual (IP) de HeartMath (HM) según se especifica en el </w:t>
      </w:r>
      <w:r w:rsidRPr="002B2DA9">
        <w:rPr>
          <w:b/>
          <w:bCs/>
          <w:color w:val="000000" w:themeColor="text1"/>
          <w:sz w:val="20"/>
          <w:szCs w:val="20"/>
        </w:rPr>
        <w:t>Anexo A</w:t>
      </w:r>
      <w:r w:rsidRPr="002B2DA9">
        <w:rPr>
          <w:color w:val="000000" w:themeColor="text1"/>
          <w:sz w:val="20"/>
          <w:szCs w:val="20"/>
        </w:rPr>
        <w:t>.</w:t>
      </w:r>
      <w:r w:rsidRPr="0088664A">
        <w:rPr>
          <w:color w:val="000000" w:themeColor="text1"/>
          <w:sz w:val="20"/>
          <w:szCs w:val="20"/>
        </w:rPr>
        <w:t xml:space="preserve"> </w:t>
      </w:r>
      <w:r w:rsidRPr="002B2DA9">
        <w:rPr>
          <w:color w:val="000000" w:themeColor="text1"/>
          <w:sz w:val="20"/>
          <w:szCs w:val="20"/>
        </w:rPr>
        <w:t>La condición de Formador Independiente Certificado oficial de HeartMath® comenzará una vez que se hayan cumplido satisfactoriamente los requisitos de certificación.</w:t>
      </w:r>
    </w:p>
    <w:p w14:paraId="47E0F66A" w14:textId="1B773B94" w:rsidR="002B2DA9" w:rsidRPr="0088664A" w:rsidRDefault="002B2DA9" w:rsidP="002B2DA9">
      <w:pPr>
        <w:pStyle w:val="p1"/>
        <w:rPr>
          <w:color w:val="000000" w:themeColor="text1"/>
          <w:sz w:val="20"/>
          <w:szCs w:val="20"/>
        </w:rPr>
      </w:pPr>
      <w:r w:rsidRPr="0088664A">
        <w:rPr>
          <w:rStyle w:val="s1"/>
          <w:rFonts w:eastAsiaTheme="majorEastAsia"/>
          <w:b/>
          <w:bCs/>
          <w:color w:val="000000" w:themeColor="text1"/>
          <w:sz w:val="20"/>
          <w:szCs w:val="20"/>
        </w:rPr>
        <w:t>Finalización Exitosa del Proceso de Certificación</w:t>
      </w:r>
      <w:r w:rsidRPr="0088664A">
        <w:rPr>
          <w:color w:val="000000" w:themeColor="text1"/>
          <w:sz w:val="20"/>
          <w:szCs w:val="20"/>
        </w:rPr>
        <w:t xml:space="preserve"> — HeartMath se compromete a apoyar el éxito de cada candidato a entrenador. La asistencia a </w:t>
      </w:r>
      <w:r w:rsidRPr="0088664A">
        <w:rPr>
          <w:rStyle w:val="s1"/>
          <w:rFonts w:eastAsiaTheme="majorEastAsia"/>
          <w:b/>
          <w:bCs/>
          <w:color w:val="000000" w:themeColor="text1"/>
          <w:sz w:val="20"/>
          <w:szCs w:val="20"/>
        </w:rPr>
        <w:t>todas</w:t>
      </w:r>
      <w:r w:rsidRPr="0088664A">
        <w:rPr>
          <w:color w:val="000000" w:themeColor="text1"/>
          <w:sz w:val="20"/>
          <w:szCs w:val="20"/>
        </w:rPr>
        <w:t xml:space="preserve"> las Clases de Mentoría y a las Sesiones de </w:t>
      </w:r>
      <w:r w:rsidRPr="0088664A">
        <w:rPr>
          <w:rStyle w:val="s1"/>
          <w:rFonts w:eastAsiaTheme="majorEastAsia"/>
          <w:b/>
          <w:bCs/>
          <w:color w:val="000000" w:themeColor="text1"/>
          <w:sz w:val="20"/>
          <w:szCs w:val="20"/>
        </w:rPr>
        <w:t>Teach Back</w:t>
      </w:r>
      <w:r w:rsidRPr="0088664A">
        <w:rPr>
          <w:color w:val="000000" w:themeColor="text1"/>
          <w:sz w:val="20"/>
          <w:szCs w:val="20"/>
        </w:rPr>
        <w:t xml:space="preserve"> es un requisito para obtener la certificación</w:t>
      </w:r>
      <w:r w:rsidRPr="0088664A">
        <w:rPr>
          <w:color w:val="000000" w:themeColor="text1"/>
          <w:sz w:val="20"/>
          <w:szCs w:val="20"/>
        </w:rPr>
        <w:t xml:space="preserve">. </w:t>
      </w:r>
      <w:r w:rsidRPr="0088664A">
        <w:rPr>
          <w:color w:val="000000" w:themeColor="text1"/>
          <w:sz w:val="20"/>
          <w:szCs w:val="20"/>
        </w:rPr>
        <w:t xml:space="preserve">Si el candidato a entrenador no ha cumplido con los requisitos de certificación durante el programa, HeartMath ofrece apoyo adicional para ayudarle a completar exitosamente el proceso. El promedio de tiempo necesario para lograrlo oscila entre </w:t>
      </w:r>
      <w:r w:rsidRPr="0088664A">
        <w:rPr>
          <w:rStyle w:val="s1"/>
          <w:rFonts w:eastAsiaTheme="majorEastAsia"/>
          <w:b/>
          <w:bCs/>
          <w:color w:val="000000" w:themeColor="text1"/>
          <w:sz w:val="20"/>
          <w:szCs w:val="20"/>
        </w:rPr>
        <w:t>1 y 3 horas</w:t>
      </w:r>
      <w:r w:rsidRPr="0088664A">
        <w:rPr>
          <w:color w:val="000000" w:themeColor="text1"/>
          <w:sz w:val="20"/>
          <w:szCs w:val="20"/>
        </w:rPr>
        <w:t xml:space="preserve">, con un costo de </w:t>
      </w:r>
      <w:r w:rsidRPr="0088664A">
        <w:rPr>
          <w:rStyle w:val="s1"/>
          <w:rFonts w:eastAsiaTheme="majorEastAsia"/>
          <w:b/>
          <w:bCs/>
          <w:color w:val="000000" w:themeColor="text1"/>
          <w:sz w:val="20"/>
          <w:szCs w:val="20"/>
        </w:rPr>
        <w:t>$125 USD por hora</w:t>
      </w:r>
      <w:r w:rsidRPr="0088664A">
        <w:rPr>
          <w:color w:val="000000" w:themeColor="text1"/>
          <w:sz w:val="20"/>
          <w:szCs w:val="20"/>
        </w:rPr>
        <w:t>.</w:t>
      </w:r>
      <w:r w:rsidRPr="0088664A">
        <w:rPr>
          <w:color w:val="000000" w:themeColor="text1"/>
          <w:sz w:val="20"/>
          <w:szCs w:val="20"/>
        </w:rPr>
        <w:t xml:space="preserve"> </w:t>
      </w:r>
      <w:r w:rsidRPr="0088664A">
        <w:rPr>
          <w:color w:val="000000" w:themeColor="text1"/>
          <w:sz w:val="20"/>
          <w:szCs w:val="20"/>
        </w:rPr>
        <w:t>Una vez que el candidato haya completado este proceso y pagado las cuotas adicionales correspondientes, se otorgará la certificación y HeartMath proporcionará acceso a los recursos establecidos en este acuerdo de licencia.</w:t>
      </w:r>
    </w:p>
    <w:p w14:paraId="1AE00C59" w14:textId="31CDB577" w:rsidR="002B2DA9" w:rsidRPr="0088664A" w:rsidRDefault="002B2DA9" w:rsidP="002B2DA9">
      <w:pPr>
        <w:pStyle w:val="p1"/>
        <w:rPr>
          <w:color w:val="000000" w:themeColor="text1"/>
          <w:sz w:val="20"/>
          <w:szCs w:val="20"/>
        </w:rPr>
      </w:pPr>
      <w:r w:rsidRPr="002B2DA9">
        <w:rPr>
          <w:b/>
          <w:bCs/>
          <w:color w:val="000000" w:themeColor="text1"/>
          <w:sz w:val="20"/>
          <w:szCs w:val="20"/>
        </w:rPr>
        <w:t>Conducta —</w:t>
      </w:r>
      <w:r w:rsidR="002779D5" w:rsidRPr="0088664A">
        <w:rPr>
          <w:b/>
          <w:bCs/>
          <w:color w:val="000000" w:themeColor="text1"/>
          <w:sz w:val="20"/>
          <w:szCs w:val="20"/>
        </w:rPr>
        <w:t xml:space="preserve"> </w:t>
      </w:r>
      <w:r w:rsidRPr="002B2DA9">
        <w:rPr>
          <w:color w:val="000000" w:themeColor="text1"/>
          <w:sz w:val="20"/>
          <w:szCs w:val="20"/>
        </w:rPr>
        <w:t xml:space="preserve">Para representar a HeartMath de manera efectiva, solicitamos que el </w:t>
      </w:r>
      <w:r w:rsidRPr="002B2DA9">
        <w:rPr>
          <w:b/>
          <w:bCs/>
          <w:color w:val="000000" w:themeColor="text1"/>
          <w:sz w:val="20"/>
          <w:szCs w:val="20"/>
        </w:rPr>
        <w:t>Entrenador</w:t>
      </w:r>
      <w:r w:rsidRPr="002B2DA9">
        <w:rPr>
          <w:color w:val="000000" w:themeColor="text1"/>
          <w:sz w:val="20"/>
          <w:szCs w:val="20"/>
        </w:rPr>
        <w:t xml:space="preserve"> practique sinceramente las técnicas de HeartMath y acepte observar los más altos estándares de conducta adecuada y ética.</w:t>
      </w:r>
      <w:r w:rsidRPr="0088664A">
        <w:rPr>
          <w:b/>
          <w:bCs/>
          <w:color w:val="000000" w:themeColor="text1"/>
          <w:sz w:val="20"/>
          <w:szCs w:val="20"/>
        </w:rPr>
        <w:t xml:space="preserve"> </w:t>
      </w:r>
      <w:r w:rsidRPr="002B2DA9">
        <w:rPr>
          <w:color w:val="000000" w:themeColor="text1"/>
          <w:sz w:val="20"/>
          <w:szCs w:val="20"/>
        </w:rPr>
        <w:t xml:space="preserve">El Entrenador acepta seguir las instrucciones y lineamientos establecidos por HeartMath para la impartición de la Proedad Intelectual de HeartMath, mediante la firma del </w:t>
      </w:r>
      <w:r w:rsidRPr="002B2DA9">
        <w:rPr>
          <w:b/>
          <w:bCs/>
          <w:color w:val="000000" w:themeColor="text1"/>
          <w:sz w:val="20"/>
          <w:szCs w:val="20"/>
        </w:rPr>
        <w:t>Anexo B</w:t>
      </w:r>
      <w:r w:rsidRPr="002B2DA9">
        <w:rPr>
          <w:color w:val="000000" w:themeColor="text1"/>
          <w:sz w:val="20"/>
          <w:szCs w:val="20"/>
        </w:rPr>
        <w:t xml:space="preserve"> de este acuerdo.</w:t>
      </w:r>
    </w:p>
    <w:p w14:paraId="7FFCB761" w14:textId="08F2487B" w:rsidR="00234ABC" w:rsidRPr="0088664A" w:rsidRDefault="00234ABC" w:rsidP="00234ABC">
      <w:pPr>
        <w:spacing w:before="100" w:beforeAutospacing="1" w:after="100" w:afterAutospacing="1"/>
        <w:outlineLvl w:val="2"/>
        <w:rPr>
          <w:color w:val="000000" w:themeColor="text1"/>
          <w:sz w:val="20"/>
          <w:szCs w:val="20"/>
        </w:rPr>
      </w:pPr>
      <w:r w:rsidRPr="00234ABC">
        <w:rPr>
          <w:b/>
          <w:bCs/>
          <w:color w:val="000000" w:themeColor="text1"/>
          <w:sz w:val="20"/>
          <w:szCs w:val="20"/>
        </w:rPr>
        <w:t>Ámbito de práctica</w:t>
      </w:r>
      <w:r w:rsidRPr="0088664A">
        <w:rPr>
          <w:b/>
          <w:bCs/>
          <w:color w:val="000000" w:themeColor="text1"/>
          <w:sz w:val="20"/>
          <w:szCs w:val="20"/>
        </w:rPr>
        <w:t xml:space="preserve"> </w:t>
      </w:r>
      <w:r w:rsidRPr="002B2DA9">
        <w:rPr>
          <w:b/>
          <w:bCs/>
          <w:color w:val="000000" w:themeColor="text1"/>
          <w:sz w:val="20"/>
          <w:szCs w:val="20"/>
        </w:rPr>
        <w:t>—</w:t>
      </w:r>
      <w:r w:rsidR="002779D5" w:rsidRPr="0088664A">
        <w:rPr>
          <w:b/>
          <w:bCs/>
          <w:color w:val="000000" w:themeColor="text1"/>
          <w:sz w:val="20"/>
          <w:szCs w:val="20"/>
        </w:rPr>
        <w:t xml:space="preserve"> </w:t>
      </w:r>
      <w:r w:rsidRPr="00234ABC">
        <w:rPr>
          <w:color w:val="000000" w:themeColor="text1"/>
          <w:sz w:val="20"/>
          <w:szCs w:val="20"/>
        </w:rPr>
        <w:t xml:space="preserve">El “Ámbito de Práctica” para un </w:t>
      </w:r>
      <w:r w:rsidRPr="00234ABC">
        <w:rPr>
          <w:b/>
          <w:bCs/>
          <w:color w:val="000000" w:themeColor="text1"/>
          <w:sz w:val="20"/>
          <w:szCs w:val="20"/>
        </w:rPr>
        <w:t>Entrenador Certificado de HeartMath®</w:t>
      </w:r>
      <w:r w:rsidRPr="00234ABC">
        <w:rPr>
          <w:color w:val="000000" w:themeColor="text1"/>
          <w:sz w:val="20"/>
          <w:szCs w:val="20"/>
        </w:rPr>
        <w:t xml:space="preserve"> autorizado a impartir el programa </w:t>
      </w:r>
      <w:r w:rsidRPr="00234ABC">
        <w:rPr>
          <w:b/>
          <w:bCs/>
          <w:color w:val="000000" w:themeColor="text1"/>
          <w:sz w:val="20"/>
          <w:szCs w:val="20"/>
        </w:rPr>
        <w:t>Coherence Advantage™</w:t>
      </w:r>
      <w:r w:rsidR="00744AC7">
        <w:rPr>
          <w:b/>
          <w:bCs/>
          <w:color w:val="000000" w:themeColor="text1"/>
          <w:sz w:val="20"/>
          <w:szCs w:val="20"/>
        </w:rPr>
        <w:t xml:space="preserve"> (La Venaja de la Coherencia</w:t>
      </w:r>
      <w:r w:rsidR="00744AC7" w:rsidRPr="00234ABC">
        <w:rPr>
          <w:b/>
          <w:bCs/>
          <w:color w:val="000000" w:themeColor="text1"/>
          <w:sz w:val="20"/>
          <w:szCs w:val="20"/>
        </w:rPr>
        <w:t>™</w:t>
      </w:r>
      <w:r w:rsidR="00744AC7">
        <w:rPr>
          <w:b/>
          <w:bCs/>
          <w:color w:val="000000" w:themeColor="text1"/>
          <w:sz w:val="20"/>
          <w:szCs w:val="20"/>
        </w:rPr>
        <w:t>)</w:t>
      </w:r>
      <w:r w:rsidRPr="00234ABC">
        <w:rPr>
          <w:b/>
          <w:bCs/>
          <w:color w:val="000000" w:themeColor="text1"/>
          <w:sz w:val="20"/>
          <w:szCs w:val="20"/>
        </w:rPr>
        <w:t xml:space="preserve"> </w:t>
      </w:r>
      <w:r w:rsidR="00744AC7">
        <w:rPr>
          <w:b/>
          <w:bCs/>
          <w:color w:val="000000" w:themeColor="text1"/>
          <w:sz w:val="20"/>
          <w:szCs w:val="20"/>
        </w:rPr>
        <w:t xml:space="preserve"> </w:t>
      </w:r>
      <w:r w:rsidRPr="00234ABC">
        <w:rPr>
          <w:b/>
          <w:bCs/>
          <w:color w:val="000000" w:themeColor="text1"/>
          <w:sz w:val="20"/>
          <w:szCs w:val="20"/>
        </w:rPr>
        <w:t>(CA)</w:t>
      </w:r>
      <w:r w:rsidRPr="00234ABC">
        <w:rPr>
          <w:color w:val="000000" w:themeColor="text1"/>
          <w:sz w:val="20"/>
          <w:szCs w:val="20"/>
        </w:rPr>
        <w:t xml:space="preserve"> se define como el uso de diapositivas de presentación u otros medios interactivos para ofrecer talleres, presentaciones y facilitar grupos de cualquier tamaño, ya sea de forma presencial u online.</w:t>
      </w:r>
      <w:r w:rsidRPr="0088664A">
        <w:rPr>
          <w:b/>
          <w:bCs/>
          <w:color w:val="000000" w:themeColor="text1"/>
          <w:sz w:val="20"/>
          <w:szCs w:val="20"/>
        </w:rPr>
        <w:t xml:space="preserve"> </w:t>
      </w:r>
      <w:r w:rsidRPr="00234ABC">
        <w:rPr>
          <w:color w:val="000000" w:themeColor="text1"/>
          <w:sz w:val="20"/>
          <w:szCs w:val="20"/>
        </w:rPr>
        <w:t xml:space="preserve">El programa CA está diseñado para trabajar con </w:t>
      </w:r>
      <w:r w:rsidRPr="00234ABC">
        <w:rPr>
          <w:b/>
          <w:bCs/>
          <w:color w:val="000000" w:themeColor="text1"/>
          <w:sz w:val="20"/>
          <w:szCs w:val="20"/>
        </w:rPr>
        <w:t>todo tipo de grupos</w:t>
      </w:r>
      <w:r w:rsidRPr="00234ABC">
        <w:rPr>
          <w:color w:val="000000" w:themeColor="text1"/>
          <w:sz w:val="20"/>
          <w:szCs w:val="20"/>
        </w:rPr>
        <w:t>.</w:t>
      </w:r>
      <w:r w:rsidRPr="0088664A">
        <w:rPr>
          <w:b/>
          <w:bCs/>
          <w:color w:val="000000" w:themeColor="text1"/>
          <w:sz w:val="20"/>
          <w:szCs w:val="20"/>
        </w:rPr>
        <w:t xml:space="preserve"> </w:t>
      </w:r>
      <w:r w:rsidRPr="00234ABC">
        <w:rPr>
          <w:color w:val="000000" w:themeColor="text1"/>
          <w:sz w:val="20"/>
          <w:szCs w:val="20"/>
        </w:rPr>
        <w:t xml:space="preserve">El ámbito de práctica </w:t>
      </w:r>
      <w:r w:rsidRPr="00234ABC">
        <w:rPr>
          <w:b/>
          <w:bCs/>
          <w:color w:val="000000" w:themeColor="text1"/>
          <w:sz w:val="20"/>
          <w:szCs w:val="20"/>
        </w:rPr>
        <w:t>no incluye la autoridad para certificar a otras personas</w:t>
      </w:r>
      <w:r w:rsidRPr="00234ABC">
        <w:rPr>
          <w:color w:val="000000" w:themeColor="text1"/>
          <w:sz w:val="20"/>
          <w:szCs w:val="20"/>
        </w:rPr>
        <w:t>.</w:t>
      </w:r>
      <w:r w:rsidRPr="0088664A">
        <w:rPr>
          <w:b/>
          <w:bCs/>
          <w:color w:val="000000" w:themeColor="text1"/>
          <w:sz w:val="20"/>
          <w:szCs w:val="20"/>
        </w:rPr>
        <w:t xml:space="preserve"> </w:t>
      </w:r>
      <w:r w:rsidRPr="00234ABC">
        <w:rPr>
          <w:color w:val="000000" w:themeColor="text1"/>
          <w:sz w:val="20"/>
          <w:szCs w:val="20"/>
        </w:rPr>
        <w:t>Únicamente la sede de HeartMath y sus socios oficialmente designados tienen la autoridad para certificar entrenadores.</w:t>
      </w:r>
    </w:p>
    <w:p w14:paraId="6C9F6774" w14:textId="236D2685" w:rsidR="00234ABC" w:rsidRPr="0088664A" w:rsidRDefault="00234ABC" w:rsidP="00234ABC">
      <w:pPr>
        <w:spacing w:before="100" w:beforeAutospacing="1" w:after="100" w:afterAutospacing="1"/>
        <w:outlineLvl w:val="2"/>
        <w:rPr>
          <w:color w:val="000000" w:themeColor="text1"/>
          <w:sz w:val="20"/>
          <w:szCs w:val="20"/>
        </w:rPr>
      </w:pPr>
      <w:r w:rsidRPr="00234ABC">
        <w:rPr>
          <w:b/>
          <w:bCs/>
          <w:color w:val="000000" w:themeColor="text1"/>
          <w:sz w:val="20"/>
          <w:szCs w:val="20"/>
        </w:rPr>
        <w:t>Título oficial y relación con HeartMath</w:t>
      </w:r>
      <w:r w:rsidRPr="0088664A">
        <w:rPr>
          <w:b/>
          <w:bCs/>
          <w:color w:val="000000" w:themeColor="text1"/>
          <w:sz w:val="20"/>
          <w:szCs w:val="20"/>
        </w:rPr>
        <w:t xml:space="preserve"> </w:t>
      </w:r>
      <w:r w:rsidRPr="002B2DA9">
        <w:rPr>
          <w:b/>
          <w:bCs/>
          <w:color w:val="000000" w:themeColor="text1"/>
          <w:sz w:val="20"/>
          <w:szCs w:val="20"/>
        </w:rPr>
        <w:t>—</w:t>
      </w:r>
      <w:r w:rsidRPr="00234ABC">
        <w:rPr>
          <w:color w:val="000000" w:themeColor="text1"/>
          <w:sz w:val="20"/>
          <w:szCs w:val="20"/>
        </w:rPr>
        <w:t xml:space="preserve">Tu título oficial es: </w:t>
      </w:r>
      <w:r w:rsidRPr="00234ABC">
        <w:rPr>
          <w:b/>
          <w:bCs/>
          <w:color w:val="000000" w:themeColor="text1"/>
          <w:sz w:val="20"/>
          <w:szCs w:val="20"/>
        </w:rPr>
        <w:t>Entrenador Certificado HeartMath®</w:t>
      </w:r>
      <w:r w:rsidRPr="00234ABC">
        <w:rPr>
          <w:color w:val="000000" w:themeColor="text1"/>
          <w:sz w:val="20"/>
          <w:szCs w:val="20"/>
        </w:rPr>
        <w:t xml:space="preserve"> y tu relación con HeartMath es la de un </w:t>
      </w:r>
      <w:r w:rsidRPr="00234ABC">
        <w:rPr>
          <w:b/>
          <w:bCs/>
          <w:color w:val="000000" w:themeColor="text1"/>
          <w:sz w:val="20"/>
          <w:szCs w:val="20"/>
        </w:rPr>
        <w:t>profesional certificado independiente con licencia</w:t>
      </w:r>
      <w:r w:rsidRPr="00234ABC">
        <w:rPr>
          <w:color w:val="000000" w:themeColor="text1"/>
          <w:sz w:val="20"/>
          <w:szCs w:val="20"/>
        </w:rPr>
        <w:t>.</w:t>
      </w:r>
      <w:r w:rsidRPr="0088664A">
        <w:rPr>
          <w:b/>
          <w:bCs/>
          <w:color w:val="000000" w:themeColor="text1"/>
          <w:sz w:val="20"/>
          <w:szCs w:val="20"/>
        </w:rPr>
        <w:t xml:space="preserve"> </w:t>
      </w:r>
      <w:r w:rsidRPr="00234ABC">
        <w:rPr>
          <w:color w:val="000000" w:themeColor="text1"/>
          <w:sz w:val="20"/>
          <w:szCs w:val="20"/>
        </w:rPr>
        <w:t>Deberás identificarte siempre como un profesional certificad</w:t>
      </w:r>
      <w:r w:rsidRPr="0088664A">
        <w:rPr>
          <w:color w:val="000000" w:themeColor="text1"/>
          <w:sz w:val="20"/>
          <w:szCs w:val="20"/>
        </w:rPr>
        <w:t xml:space="preserve">o </w:t>
      </w:r>
      <w:r w:rsidRPr="00234ABC">
        <w:rPr>
          <w:color w:val="000000" w:themeColor="text1"/>
          <w:sz w:val="20"/>
          <w:szCs w:val="20"/>
        </w:rPr>
        <w:t>independiente con licencia, utilizando tu título de certificación de manera precisa para distinguirte de un empleado de alguna de las empresas de HeartMath.</w:t>
      </w:r>
      <w:r w:rsidRPr="0088664A">
        <w:rPr>
          <w:b/>
          <w:bCs/>
          <w:color w:val="000000" w:themeColor="text1"/>
          <w:sz w:val="20"/>
          <w:szCs w:val="20"/>
        </w:rPr>
        <w:t xml:space="preserve"> </w:t>
      </w:r>
      <w:r w:rsidRPr="00234ABC">
        <w:rPr>
          <w:color w:val="000000" w:themeColor="text1"/>
          <w:sz w:val="20"/>
          <w:szCs w:val="20"/>
        </w:rPr>
        <w:t xml:space="preserve">Utiliza siempre el logotipo designado para tu tipo de certificación —por ejemplo: </w:t>
      </w:r>
      <w:r w:rsidRPr="00234ABC">
        <w:rPr>
          <w:b/>
          <w:bCs/>
          <w:color w:val="000000" w:themeColor="text1"/>
          <w:sz w:val="20"/>
          <w:szCs w:val="20"/>
        </w:rPr>
        <w:t>Entrenador Certificado HeartMath®</w:t>
      </w:r>
      <w:r w:rsidRPr="00234ABC">
        <w:rPr>
          <w:color w:val="000000" w:themeColor="text1"/>
          <w:sz w:val="20"/>
          <w:szCs w:val="20"/>
        </w:rPr>
        <w:t>— y sigue las directrices de propiedad intelectual.</w:t>
      </w:r>
      <w:r w:rsidRPr="0088664A">
        <w:rPr>
          <w:b/>
          <w:bCs/>
          <w:color w:val="000000" w:themeColor="text1"/>
          <w:sz w:val="20"/>
          <w:szCs w:val="20"/>
        </w:rPr>
        <w:t xml:space="preserve"> </w:t>
      </w:r>
      <w:r w:rsidRPr="00234ABC">
        <w:rPr>
          <w:color w:val="000000" w:themeColor="text1"/>
          <w:sz w:val="20"/>
          <w:szCs w:val="20"/>
        </w:rPr>
        <w:t xml:space="preserve">Puedes consultarlas en: </w:t>
      </w:r>
      <w:hyperlink r:id="rId5" w:history="1">
        <w:r w:rsidRPr="00234ABC">
          <w:rPr>
            <w:rStyle w:val="Hipervnculo"/>
            <w:color w:val="000000" w:themeColor="text1"/>
            <w:sz w:val="20"/>
            <w:szCs w:val="20"/>
          </w:rPr>
          <w:t>www.heartm</w:t>
        </w:r>
        <w:r w:rsidRPr="00234ABC">
          <w:rPr>
            <w:rStyle w:val="Hipervnculo"/>
            <w:color w:val="000000" w:themeColor="text1"/>
            <w:sz w:val="20"/>
            <w:szCs w:val="20"/>
          </w:rPr>
          <w:t>a</w:t>
        </w:r>
        <w:r w:rsidRPr="00234ABC">
          <w:rPr>
            <w:rStyle w:val="Hipervnculo"/>
            <w:color w:val="000000" w:themeColor="text1"/>
            <w:sz w:val="20"/>
            <w:szCs w:val="20"/>
          </w:rPr>
          <w:t>th.com/trademarks</w:t>
        </w:r>
      </w:hyperlink>
    </w:p>
    <w:p w14:paraId="0BB95392" w14:textId="77777777" w:rsidR="00234ABC" w:rsidRPr="0088664A" w:rsidRDefault="00234ABC" w:rsidP="00234ABC">
      <w:pPr>
        <w:pStyle w:val="p1"/>
        <w:rPr>
          <w:i/>
          <w:iCs/>
          <w:color w:val="000000" w:themeColor="text1"/>
          <w:sz w:val="20"/>
          <w:szCs w:val="20"/>
        </w:rPr>
      </w:pPr>
      <w:r w:rsidRPr="0088664A">
        <w:rPr>
          <w:rStyle w:val="s1"/>
          <w:rFonts w:eastAsiaTheme="majorEastAsia"/>
          <w:b/>
          <w:bCs/>
          <w:i/>
          <w:iCs/>
          <w:color w:val="000000" w:themeColor="text1"/>
          <w:sz w:val="20"/>
          <w:szCs w:val="20"/>
        </w:rPr>
        <w:lastRenderedPageBreak/>
        <w:t>Nota:</w:t>
      </w:r>
      <w:r w:rsidRPr="0088664A">
        <w:rPr>
          <w:i/>
          <w:iCs/>
          <w:color w:val="000000" w:themeColor="text1"/>
          <w:sz w:val="20"/>
          <w:szCs w:val="20"/>
        </w:rPr>
        <w:t xml:space="preserve"> El logotipo corporativo de HeartMath está reservado exclusivamente para las empresas de HeartMath.</w:t>
      </w:r>
    </w:p>
    <w:p w14:paraId="3796B98B" w14:textId="61AA1EE3" w:rsidR="00234ABC" w:rsidRPr="0088664A" w:rsidRDefault="00234ABC" w:rsidP="00234ABC">
      <w:pPr>
        <w:spacing w:before="100" w:beforeAutospacing="1" w:after="100" w:afterAutospacing="1"/>
        <w:outlineLvl w:val="2"/>
        <w:rPr>
          <w:color w:val="000000" w:themeColor="text1"/>
          <w:sz w:val="20"/>
          <w:szCs w:val="20"/>
        </w:rPr>
      </w:pPr>
      <w:r w:rsidRPr="00234ABC">
        <w:rPr>
          <w:b/>
          <w:bCs/>
          <w:color w:val="000000" w:themeColor="text1"/>
          <w:sz w:val="20"/>
          <w:szCs w:val="20"/>
        </w:rPr>
        <w:t>Propiedad Intelectual (PI) de HeartMath</w:t>
      </w:r>
      <w:r w:rsidRPr="0088664A">
        <w:rPr>
          <w:b/>
          <w:bCs/>
          <w:color w:val="000000" w:themeColor="text1"/>
          <w:sz w:val="20"/>
          <w:szCs w:val="20"/>
        </w:rPr>
        <w:t xml:space="preserve"> </w:t>
      </w:r>
      <w:r w:rsidRPr="002B2DA9">
        <w:rPr>
          <w:b/>
          <w:bCs/>
          <w:color w:val="000000" w:themeColor="text1"/>
          <w:sz w:val="20"/>
          <w:szCs w:val="20"/>
        </w:rPr>
        <w:t>—</w:t>
      </w:r>
      <w:r w:rsidRPr="0088664A">
        <w:rPr>
          <w:b/>
          <w:bCs/>
          <w:color w:val="000000" w:themeColor="text1"/>
          <w:sz w:val="20"/>
          <w:szCs w:val="20"/>
        </w:rPr>
        <w:t xml:space="preserve"> </w:t>
      </w:r>
      <w:r w:rsidRPr="00234ABC">
        <w:rPr>
          <w:color w:val="000000" w:themeColor="text1"/>
          <w:sz w:val="20"/>
          <w:szCs w:val="20"/>
        </w:rPr>
        <w:t xml:space="preserve">Para garantizar la protección de los derechos de propiedad intelectual, el uso adecuado de la información protegida por derechos de autor y de los símbolos y designaciones de marcas registradas, así como la integridad de la información en cualquier exposición pública, el </w:t>
      </w:r>
      <w:r w:rsidRPr="00234ABC">
        <w:rPr>
          <w:b/>
          <w:bCs/>
          <w:color w:val="000000" w:themeColor="text1"/>
          <w:sz w:val="20"/>
          <w:szCs w:val="20"/>
        </w:rPr>
        <w:t>Trainer</w:t>
      </w:r>
      <w:r w:rsidRPr="00234ABC">
        <w:rPr>
          <w:color w:val="000000" w:themeColor="text1"/>
          <w:sz w:val="20"/>
          <w:szCs w:val="20"/>
        </w:rPr>
        <w:t xml:space="preserve"> acepta distribuir únicamente el material aprobado para dicho uso y proporcionado por HeartMath.</w:t>
      </w:r>
      <w:r w:rsidRPr="0088664A">
        <w:rPr>
          <w:b/>
          <w:bCs/>
          <w:color w:val="000000" w:themeColor="text1"/>
          <w:sz w:val="20"/>
          <w:szCs w:val="20"/>
        </w:rPr>
        <w:t xml:space="preserve"> </w:t>
      </w:r>
      <w:r w:rsidRPr="00234ABC">
        <w:rPr>
          <w:color w:val="000000" w:themeColor="text1"/>
          <w:sz w:val="20"/>
          <w:szCs w:val="20"/>
        </w:rPr>
        <w:t xml:space="preserve">El Trainer acepta obtener </w:t>
      </w:r>
      <w:r w:rsidRPr="00234ABC">
        <w:rPr>
          <w:b/>
          <w:bCs/>
          <w:color w:val="000000" w:themeColor="text1"/>
          <w:sz w:val="20"/>
          <w:szCs w:val="20"/>
        </w:rPr>
        <w:t>permiso por escrito</w:t>
      </w:r>
      <w:r w:rsidRPr="00234ABC">
        <w:rPr>
          <w:color w:val="000000" w:themeColor="text1"/>
          <w:sz w:val="20"/>
          <w:szCs w:val="20"/>
        </w:rPr>
        <w:t xml:space="preserve"> de HeartMath para cualquier uso de la PI de HeartMath en materiales como </w:t>
      </w:r>
      <w:r w:rsidRPr="00234ABC">
        <w:rPr>
          <w:i/>
          <w:iCs/>
          <w:color w:val="000000" w:themeColor="text1"/>
          <w:sz w:val="20"/>
          <w:szCs w:val="20"/>
        </w:rPr>
        <w:t>handouts</w:t>
      </w:r>
      <w:r w:rsidRPr="0088664A">
        <w:rPr>
          <w:i/>
          <w:iCs/>
          <w:color w:val="000000" w:themeColor="text1"/>
          <w:sz w:val="20"/>
          <w:szCs w:val="20"/>
        </w:rPr>
        <w:t xml:space="preserve"> (hojas de trabajo)</w:t>
      </w:r>
      <w:r w:rsidRPr="00234ABC">
        <w:rPr>
          <w:color w:val="000000" w:themeColor="text1"/>
          <w:sz w:val="20"/>
          <w:szCs w:val="20"/>
        </w:rPr>
        <w:t>, diapositivas, libros, artículos, sitios web, medios de comunicación, aplicaciones, etc., que no hayan sido proporcionados directamente por HeartMath.</w:t>
      </w:r>
      <w:r w:rsidRPr="0088664A">
        <w:rPr>
          <w:b/>
          <w:bCs/>
          <w:color w:val="000000" w:themeColor="text1"/>
          <w:sz w:val="20"/>
          <w:szCs w:val="20"/>
        </w:rPr>
        <w:t xml:space="preserve"> </w:t>
      </w:r>
      <w:r w:rsidRPr="00234ABC">
        <w:rPr>
          <w:color w:val="000000" w:themeColor="text1"/>
          <w:sz w:val="20"/>
          <w:szCs w:val="20"/>
        </w:rPr>
        <w:t xml:space="preserve">Los materiales de aprendizaje que HeartMath proporciona están protegidos por leyes de derechos de autor y </w:t>
      </w:r>
      <w:r w:rsidRPr="00234ABC">
        <w:rPr>
          <w:b/>
          <w:bCs/>
          <w:color w:val="000000" w:themeColor="text1"/>
          <w:sz w:val="20"/>
          <w:szCs w:val="20"/>
        </w:rPr>
        <w:t>no pueden reproducirse sin permiso escrito específico</w:t>
      </w:r>
      <w:r w:rsidRPr="00234ABC">
        <w:rPr>
          <w:color w:val="000000" w:themeColor="text1"/>
          <w:sz w:val="20"/>
          <w:szCs w:val="20"/>
        </w:rPr>
        <w:t>.</w:t>
      </w:r>
      <w:r w:rsidRPr="0088664A">
        <w:rPr>
          <w:b/>
          <w:bCs/>
          <w:color w:val="000000" w:themeColor="text1"/>
          <w:sz w:val="20"/>
          <w:szCs w:val="20"/>
        </w:rPr>
        <w:t xml:space="preserve"> </w:t>
      </w:r>
      <w:r w:rsidRPr="00234ABC">
        <w:rPr>
          <w:color w:val="000000" w:themeColor="text1"/>
          <w:sz w:val="20"/>
          <w:szCs w:val="20"/>
        </w:rPr>
        <w:t xml:space="preserve">Cuando se utilicen nombres o términos registrados de HeartMath en comunicaciones como sitios web, folletos, etc., los trainers certificados deben agregar las </w:t>
      </w:r>
      <w:r w:rsidRPr="00234ABC">
        <w:rPr>
          <w:b/>
          <w:bCs/>
          <w:color w:val="000000" w:themeColor="text1"/>
          <w:sz w:val="20"/>
          <w:szCs w:val="20"/>
        </w:rPr>
        <w:t>marcas registradas correspondientes</w:t>
      </w:r>
      <w:r w:rsidRPr="00234ABC">
        <w:rPr>
          <w:color w:val="000000" w:themeColor="text1"/>
          <w:sz w:val="20"/>
          <w:szCs w:val="20"/>
        </w:rPr>
        <w:t xml:space="preserve"> y una </w:t>
      </w:r>
      <w:r w:rsidRPr="00234ABC">
        <w:rPr>
          <w:b/>
          <w:bCs/>
          <w:color w:val="000000" w:themeColor="text1"/>
          <w:sz w:val="20"/>
          <w:szCs w:val="20"/>
        </w:rPr>
        <w:t>declaración de atribución</w:t>
      </w:r>
      <w:r w:rsidRPr="00234ABC">
        <w:rPr>
          <w:color w:val="000000" w:themeColor="text1"/>
          <w:sz w:val="20"/>
          <w:szCs w:val="20"/>
        </w:rPr>
        <w:t xml:space="preserve"> apropiada.</w:t>
      </w:r>
    </w:p>
    <w:p w14:paraId="682A7FC2" w14:textId="25DD8EEB" w:rsidR="00234ABC" w:rsidRPr="0088664A" w:rsidRDefault="00234ABC" w:rsidP="00234ABC">
      <w:pPr>
        <w:pStyle w:val="p1"/>
        <w:rPr>
          <w:color w:val="000000" w:themeColor="text1"/>
          <w:sz w:val="20"/>
          <w:szCs w:val="20"/>
        </w:rPr>
      </w:pPr>
      <w:r w:rsidRPr="0088664A">
        <w:rPr>
          <w:b/>
          <w:bCs/>
          <w:color w:val="000000" w:themeColor="text1"/>
          <w:sz w:val="20"/>
          <w:szCs w:val="20"/>
        </w:rPr>
        <w:t>Si deseas utilizar las marcas registradas de HeartMath y la información protegida por derechos de autor en aplicaciones, libros, artículos, redes sociales, medios de comunicación, entrevistas, etc., primero debes obtener permiso por escrito y la aprobación del contenido por parte de HeartMath.</w:t>
      </w:r>
      <w:r w:rsidRPr="0088664A">
        <w:rPr>
          <w:b/>
          <w:bCs/>
          <w:color w:val="000000" w:themeColor="text1"/>
          <w:sz w:val="20"/>
          <w:szCs w:val="20"/>
        </w:rPr>
        <w:t xml:space="preserve"> </w:t>
      </w:r>
      <w:r w:rsidRPr="0088664A">
        <w:rPr>
          <w:color w:val="000000" w:themeColor="text1"/>
          <w:sz w:val="20"/>
          <w:szCs w:val="20"/>
        </w:rPr>
        <w:t xml:space="preserve">Comunícate a </w:t>
      </w:r>
      <w:r w:rsidRPr="0088664A">
        <w:rPr>
          <w:rStyle w:val="s1"/>
          <w:rFonts w:eastAsiaTheme="majorEastAsia"/>
          <w:b/>
          <w:bCs/>
          <w:color w:val="000000" w:themeColor="text1"/>
          <w:sz w:val="20"/>
          <w:szCs w:val="20"/>
        </w:rPr>
        <w:t>license@heartmath.com</w:t>
      </w:r>
      <w:r w:rsidRPr="0088664A">
        <w:rPr>
          <w:color w:val="000000" w:themeColor="text1"/>
          <w:sz w:val="20"/>
          <w:szCs w:val="20"/>
        </w:rPr>
        <w:t xml:space="preserve"> y coloca </w:t>
      </w:r>
      <w:r w:rsidRPr="0088664A">
        <w:rPr>
          <w:rStyle w:val="s1"/>
          <w:rFonts w:eastAsiaTheme="majorEastAsia"/>
          <w:b/>
          <w:bCs/>
          <w:color w:val="000000" w:themeColor="text1"/>
          <w:sz w:val="20"/>
          <w:szCs w:val="20"/>
        </w:rPr>
        <w:t>“PR Permission”</w:t>
      </w:r>
      <w:r w:rsidRPr="0088664A">
        <w:rPr>
          <w:color w:val="000000" w:themeColor="text1"/>
          <w:sz w:val="20"/>
          <w:szCs w:val="20"/>
        </w:rPr>
        <w:t xml:space="preserve"> en el asunto del correo.</w:t>
      </w:r>
    </w:p>
    <w:p w14:paraId="29FC5060" w14:textId="17E98223" w:rsidR="00234ABC" w:rsidRPr="0088664A" w:rsidRDefault="00234ABC" w:rsidP="00234ABC">
      <w:pPr>
        <w:pStyle w:val="p2"/>
        <w:rPr>
          <w:rStyle w:val="s2"/>
          <w:rFonts w:eastAsiaTheme="majorEastAsia"/>
          <w:color w:val="000000" w:themeColor="text1"/>
          <w:sz w:val="20"/>
          <w:szCs w:val="20"/>
        </w:rPr>
      </w:pPr>
      <w:r w:rsidRPr="0088664A">
        <w:rPr>
          <w:color w:val="000000" w:themeColor="text1"/>
          <w:sz w:val="20"/>
          <w:szCs w:val="20"/>
        </w:rPr>
        <w:t>La declaración oficial de atribución es:</w:t>
      </w:r>
      <w:r w:rsidRPr="0088664A">
        <w:rPr>
          <w:color w:val="000000" w:themeColor="text1"/>
          <w:sz w:val="20"/>
          <w:szCs w:val="20"/>
        </w:rPr>
        <w:t xml:space="preserve"> </w:t>
      </w:r>
      <w:r w:rsidRPr="0088664A">
        <w:rPr>
          <w:b/>
          <w:bCs/>
          <w:color w:val="000000" w:themeColor="text1"/>
          <w:sz w:val="20"/>
          <w:szCs w:val="20"/>
        </w:rPr>
        <w:t>HeartMath es una marca registrada de Quantum Intech, Inc. Para consultar todas las marcas registradas de HeartMath, visita www.heartmath.com/trademarks. Para preguntas o aclaraciones, envíanos un correo.</w:t>
      </w:r>
      <w:r w:rsidRPr="0088664A">
        <w:rPr>
          <w:b/>
          <w:bCs/>
          <w:color w:val="000000" w:themeColor="text1"/>
          <w:sz w:val="20"/>
          <w:szCs w:val="20"/>
        </w:rPr>
        <w:t xml:space="preserve"> </w:t>
      </w:r>
      <w:r w:rsidRPr="0088664A">
        <w:rPr>
          <w:b/>
          <w:bCs/>
          <w:color w:val="000000" w:themeColor="text1"/>
          <w:sz w:val="20"/>
          <w:szCs w:val="20"/>
        </w:rPr>
        <w:t>Nota:</w:t>
      </w:r>
      <w:r w:rsidRPr="0088664A">
        <w:rPr>
          <w:rStyle w:val="s2"/>
          <w:rFonts w:eastAsiaTheme="majorEastAsia"/>
          <w:color w:val="000000" w:themeColor="text1"/>
          <w:sz w:val="20"/>
          <w:szCs w:val="20"/>
        </w:rPr>
        <w:t xml:space="preserve"> Esta atribución suele colocarse en </w:t>
      </w:r>
      <w:r w:rsidRPr="0088664A">
        <w:rPr>
          <w:b/>
          <w:bCs/>
          <w:color w:val="000000" w:themeColor="text1"/>
          <w:sz w:val="20"/>
          <w:szCs w:val="20"/>
        </w:rPr>
        <w:t>tipografía de 8 puntos, en cursivas</w:t>
      </w:r>
      <w:r w:rsidRPr="0088664A">
        <w:rPr>
          <w:rStyle w:val="s2"/>
          <w:rFonts w:eastAsiaTheme="majorEastAsia"/>
          <w:color w:val="000000" w:themeColor="text1"/>
          <w:sz w:val="20"/>
          <w:szCs w:val="20"/>
        </w:rPr>
        <w:t>.</w:t>
      </w:r>
    </w:p>
    <w:p w14:paraId="3EEDEE8E" w14:textId="15E5ADDF" w:rsidR="002779D5" w:rsidRPr="0088664A" w:rsidRDefault="002779D5" w:rsidP="002779D5">
      <w:pPr>
        <w:pStyle w:val="p2"/>
        <w:rPr>
          <w:color w:val="000000" w:themeColor="text1"/>
          <w:sz w:val="20"/>
          <w:szCs w:val="20"/>
        </w:rPr>
      </w:pPr>
      <w:r w:rsidRPr="002779D5">
        <w:rPr>
          <w:b/>
          <w:bCs/>
          <w:color w:val="000000" w:themeColor="text1"/>
          <w:sz w:val="20"/>
          <w:szCs w:val="20"/>
        </w:rPr>
        <w:t>Materiales del Formado</w:t>
      </w:r>
      <w:r w:rsidRPr="0088664A">
        <w:rPr>
          <w:b/>
          <w:bCs/>
          <w:color w:val="000000" w:themeColor="text1"/>
          <w:sz w:val="20"/>
          <w:szCs w:val="20"/>
        </w:rPr>
        <w:t xml:space="preserve">r </w:t>
      </w:r>
      <w:r w:rsidRPr="002B2DA9">
        <w:rPr>
          <w:b/>
          <w:bCs/>
          <w:color w:val="000000" w:themeColor="text1"/>
          <w:sz w:val="20"/>
          <w:szCs w:val="20"/>
        </w:rPr>
        <w:t>—</w:t>
      </w:r>
      <w:r w:rsidRPr="0088664A">
        <w:rPr>
          <w:b/>
          <w:bCs/>
          <w:color w:val="000000" w:themeColor="text1"/>
          <w:sz w:val="20"/>
          <w:szCs w:val="20"/>
        </w:rPr>
        <w:t xml:space="preserve"> </w:t>
      </w:r>
      <w:r w:rsidRPr="0088664A">
        <w:rPr>
          <w:b/>
          <w:bCs/>
          <w:color w:val="000000" w:themeColor="text1"/>
          <w:sz w:val="20"/>
          <w:szCs w:val="20"/>
        </w:rPr>
        <w:t xml:space="preserve">  </w:t>
      </w:r>
      <w:r w:rsidRPr="002779D5">
        <w:rPr>
          <w:color w:val="000000" w:themeColor="text1"/>
          <w:sz w:val="20"/>
          <w:szCs w:val="20"/>
        </w:rPr>
        <w:t xml:space="preserve">El Formador recibirá materiales con derechos de autor por parte de HeartMath. Una vez completado el entrenamiento de certificación, el Formador podrá utilizar estos materiales con derechos de autor, </w:t>
      </w:r>
      <w:r w:rsidRPr="002779D5">
        <w:rPr>
          <w:b/>
          <w:bCs/>
          <w:color w:val="000000" w:themeColor="text1"/>
          <w:sz w:val="20"/>
          <w:szCs w:val="20"/>
        </w:rPr>
        <w:t>excepto aquellos marcados por HeartMath como “confidenciales” o “propiedad exclusiva”</w:t>
      </w:r>
      <w:r w:rsidRPr="002779D5">
        <w:rPr>
          <w:color w:val="000000" w:themeColor="text1"/>
          <w:sz w:val="20"/>
          <w:szCs w:val="20"/>
        </w:rPr>
        <w:t xml:space="preserve">, los cuales son </w:t>
      </w:r>
      <w:r w:rsidRPr="002779D5">
        <w:rPr>
          <w:b/>
          <w:bCs/>
          <w:color w:val="000000" w:themeColor="text1"/>
          <w:sz w:val="20"/>
          <w:szCs w:val="20"/>
        </w:rPr>
        <w:t>solo para uso personal</w:t>
      </w:r>
      <w:r w:rsidRPr="002779D5">
        <w:rPr>
          <w:color w:val="000000" w:themeColor="text1"/>
          <w:sz w:val="20"/>
          <w:szCs w:val="20"/>
        </w:rPr>
        <w:t xml:space="preserve">, a menos que se obtenga </w:t>
      </w:r>
      <w:r w:rsidRPr="002779D5">
        <w:rPr>
          <w:b/>
          <w:bCs/>
          <w:color w:val="000000" w:themeColor="text1"/>
          <w:sz w:val="20"/>
          <w:szCs w:val="20"/>
        </w:rPr>
        <w:t>permiso por escrito</w:t>
      </w:r>
      <w:r w:rsidRPr="002779D5">
        <w:rPr>
          <w:color w:val="000000" w:themeColor="text1"/>
          <w:sz w:val="20"/>
          <w:szCs w:val="20"/>
        </w:rPr>
        <w:t xml:space="preserve"> de HeartMath para copiarlos o reproducirlos.</w:t>
      </w:r>
    </w:p>
    <w:p w14:paraId="315F212A" w14:textId="1CA78525" w:rsidR="002779D5" w:rsidRPr="0088664A" w:rsidRDefault="002779D5" w:rsidP="002779D5">
      <w:pPr>
        <w:spacing w:before="100" w:beforeAutospacing="1" w:after="100" w:afterAutospacing="1"/>
        <w:outlineLvl w:val="2"/>
        <w:rPr>
          <w:color w:val="000000" w:themeColor="text1"/>
          <w:sz w:val="20"/>
          <w:szCs w:val="20"/>
        </w:rPr>
      </w:pPr>
      <w:r w:rsidRPr="002779D5">
        <w:rPr>
          <w:b/>
          <w:bCs/>
          <w:color w:val="000000" w:themeColor="text1"/>
          <w:sz w:val="20"/>
          <w:szCs w:val="20"/>
        </w:rPr>
        <w:t>Diapositivas de Presentación</w:t>
      </w:r>
      <w:r w:rsidRPr="0088664A">
        <w:rPr>
          <w:b/>
          <w:bCs/>
          <w:color w:val="000000" w:themeColor="text1"/>
          <w:sz w:val="20"/>
          <w:szCs w:val="20"/>
        </w:rPr>
        <w:t xml:space="preserve"> </w:t>
      </w:r>
      <w:r w:rsidRPr="0088664A">
        <w:rPr>
          <w:b/>
          <w:bCs/>
          <w:color w:val="000000" w:themeColor="text1"/>
          <w:sz w:val="20"/>
          <w:szCs w:val="20"/>
        </w:rPr>
        <w:t xml:space="preserve"> </w:t>
      </w:r>
      <w:r w:rsidRPr="002B2DA9">
        <w:rPr>
          <w:b/>
          <w:bCs/>
          <w:color w:val="000000" w:themeColor="text1"/>
          <w:sz w:val="20"/>
          <w:szCs w:val="20"/>
        </w:rPr>
        <w:t>—</w:t>
      </w:r>
      <w:r w:rsidRPr="0088664A">
        <w:rPr>
          <w:b/>
          <w:bCs/>
          <w:color w:val="000000" w:themeColor="text1"/>
          <w:sz w:val="20"/>
          <w:szCs w:val="20"/>
        </w:rPr>
        <w:t xml:space="preserve">   </w:t>
      </w:r>
      <w:r w:rsidRPr="002779D5">
        <w:rPr>
          <w:color w:val="000000" w:themeColor="text1"/>
          <w:sz w:val="20"/>
          <w:szCs w:val="20"/>
        </w:rPr>
        <w:t>El Trainer recibirá diapositivas de presentación que estarán desbloqueadas para permitir integrarlas dentro de los propios programas del Trainer.</w:t>
      </w:r>
      <w:r w:rsidRPr="0088664A">
        <w:rPr>
          <w:b/>
          <w:bCs/>
          <w:color w:val="000000" w:themeColor="text1"/>
          <w:sz w:val="20"/>
          <w:szCs w:val="20"/>
        </w:rPr>
        <w:t xml:space="preserve"> </w:t>
      </w:r>
      <w:r w:rsidRPr="002779D5">
        <w:rPr>
          <w:color w:val="000000" w:themeColor="text1"/>
          <w:sz w:val="20"/>
          <w:szCs w:val="20"/>
        </w:rPr>
        <w:t>Todos los nombres, derechos de autor y logotipos registrados de HeartMath deben incluirse en el conjunto de diapositivas integradas del Trainer y en cualquier otro material, con el fin de que la marca sea referenciada, reconocida y protegida.</w:t>
      </w:r>
      <w:r w:rsidRPr="0088664A">
        <w:rPr>
          <w:b/>
          <w:bCs/>
          <w:color w:val="000000" w:themeColor="text1"/>
          <w:sz w:val="20"/>
          <w:szCs w:val="20"/>
        </w:rPr>
        <w:t xml:space="preserve"> </w:t>
      </w:r>
      <w:r w:rsidRPr="002779D5">
        <w:rPr>
          <w:color w:val="000000" w:themeColor="text1"/>
          <w:sz w:val="20"/>
          <w:szCs w:val="20"/>
        </w:rPr>
        <w:t xml:space="preserve">El Trainer deberá presentar cualquier técnica registrada utilizando los pasos publicados, tal como están escritos, y dichos pasos </w:t>
      </w:r>
      <w:r w:rsidRPr="002779D5">
        <w:rPr>
          <w:b/>
          <w:bCs/>
          <w:color w:val="000000" w:themeColor="text1"/>
          <w:sz w:val="20"/>
          <w:szCs w:val="20"/>
        </w:rPr>
        <w:t>no</w:t>
      </w:r>
      <w:r w:rsidRPr="002779D5">
        <w:rPr>
          <w:color w:val="000000" w:themeColor="text1"/>
          <w:sz w:val="20"/>
          <w:szCs w:val="20"/>
        </w:rPr>
        <w:t xml:space="preserve"> deberán separarse ni mezclarse con otras metodologías o técnicas, ya que son herramientas y técnicas basadas en evidencia.</w:t>
      </w:r>
      <w:r w:rsidRPr="0088664A">
        <w:rPr>
          <w:b/>
          <w:bCs/>
          <w:color w:val="000000" w:themeColor="text1"/>
          <w:sz w:val="20"/>
          <w:szCs w:val="20"/>
        </w:rPr>
        <w:t xml:space="preserve"> </w:t>
      </w:r>
      <w:r w:rsidRPr="002779D5">
        <w:rPr>
          <w:color w:val="000000" w:themeColor="text1"/>
          <w:sz w:val="20"/>
          <w:szCs w:val="20"/>
        </w:rPr>
        <w:t>El Trainer acepta no implicar que los estudios basados en evidencia estén relacionados con otras metodologías o procesos.</w:t>
      </w:r>
      <w:r w:rsidRPr="0088664A">
        <w:rPr>
          <w:b/>
          <w:bCs/>
          <w:color w:val="000000" w:themeColor="text1"/>
          <w:sz w:val="20"/>
          <w:szCs w:val="20"/>
        </w:rPr>
        <w:t xml:space="preserve"> </w:t>
      </w:r>
      <w:r w:rsidRPr="002779D5">
        <w:rPr>
          <w:color w:val="000000" w:themeColor="text1"/>
          <w:sz w:val="20"/>
          <w:szCs w:val="20"/>
        </w:rPr>
        <w:t xml:space="preserve">El uso de gráficos, imágenes u otras imágenes relacionadas con HeartMath provenientes del material de presentación proporcionado </w:t>
      </w:r>
      <w:r w:rsidRPr="002779D5">
        <w:rPr>
          <w:b/>
          <w:bCs/>
          <w:color w:val="000000" w:themeColor="text1"/>
          <w:sz w:val="20"/>
          <w:szCs w:val="20"/>
        </w:rPr>
        <w:t>no puede utilizarse en ninguna otra plataforma</w:t>
      </w:r>
      <w:r w:rsidRPr="002779D5">
        <w:rPr>
          <w:color w:val="000000" w:themeColor="text1"/>
          <w:sz w:val="20"/>
          <w:szCs w:val="20"/>
        </w:rPr>
        <w:t>, por ejemplo: redes sociales, volantes, libros o medios de comunicación.</w:t>
      </w:r>
    </w:p>
    <w:p w14:paraId="42C591DB" w14:textId="17FA49A6" w:rsidR="002779D5" w:rsidRPr="0088664A" w:rsidRDefault="002779D5" w:rsidP="002779D5">
      <w:pPr>
        <w:pStyle w:val="p1"/>
        <w:rPr>
          <w:color w:val="000000" w:themeColor="text1"/>
          <w:sz w:val="20"/>
          <w:szCs w:val="20"/>
        </w:rPr>
      </w:pPr>
      <w:r w:rsidRPr="0088664A">
        <w:rPr>
          <w:b/>
          <w:bCs/>
          <w:color w:val="000000" w:themeColor="text1"/>
          <w:sz w:val="20"/>
          <w:szCs w:val="20"/>
        </w:rPr>
        <w:t>Proveer grabaciones para repetición</w:t>
      </w:r>
      <w:r w:rsidRPr="0088664A">
        <w:rPr>
          <w:rStyle w:val="s1"/>
          <w:rFonts w:eastAsiaTheme="majorEastAsia"/>
          <w:color w:val="000000" w:themeColor="text1"/>
          <w:sz w:val="20"/>
          <w:szCs w:val="20"/>
        </w:rPr>
        <w:t xml:space="preserve"> —</w:t>
      </w:r>
      <w:r w:rsidRPr="0088664A">
        <w:rPr>
          <w:color w:val="000000" w:themeColor="text1"/>
          <w:sz w:val="20"/>
          <w:szCs w:val="20"/>
        </w:rPr>
        <w:t xml:space="preserve">Tu licencia de HeartMath establece que las grabaciones de las sesiones o del contenido </w:t>
      </w:r>
      <w:r w:rsidRPr="0088664A">
        <w:rPr>
          <w:rStyle w:val="s2"/>
          <w:rFonts w:eastAsiaTheme="majorEastAsia"/>
          <w:b/>
          <w:bCs/>
          <w:color w:val="000000" w:themeColor="text1"/>
          <w:sz w:val="20"/>
          <w:szCs w:val="20"/>
        </w:rPr>
        <w:t>solo pueden ser proporcionadas a los participantes registrados</w:t>
      </w:r>
      <w:r w:rsidRPr="0088664A">
        <w:rPr>
          <w:color w:val="000000" w:themeColor="text1"/>
          <w:sz w:val="20"/>
          <w:szCs w:val="20"/>
        </w:rPr>
        <w:t xml:space="preserve">. Estas grabaciones están disponibles </w:t>
      </w:r>
      <w:r w:rsidRPr="0088664A">
        <w:rPr>
          <w:rStyle w:val="s2"/>
          <w:rFonts w:eastAsiaTheme="majorEastAsia"/>
          <w:b/>
          <w:bCs/>
          <w:color w:val="000000" w:themeColor="text1"/>
          <w:sz w:val="20"/>
          <w:szCs w:val="20"/>
        </w:rPr>
        <w:t>únicamente para uso personal</w:t>
      </w:r>
      <w:r w:rsidRPr="0088664A">
        <w:rPr>
          <w:color w:val="000000" w:themeColor="text1"/>
          <w:sz w:val="20"/>
          <w:szCs w:val="20"/>
        </w:rPr>
        <w:t xml:space="preserve"> y </w:t>
      </w:r>
      <w:r w:rsidRPr="0088664A">
        <w:rPr>
          <w:rStyle w:val="s2"/>
          <w:rFonts w:eastAsiaTheme="majorEastAsia"/>
          <w:b/>
          <w:bCs/>
          <w:color w:val="000000" w:themeColor="text1"/>
          <w:sz w:val="20"/>
          <w:szCs w:val="20"/>
        </w:rPr>
        <w:t>no deben descargarse ni distribuirse</w:t>
      </w:r>
      <w:r w:rsidRPr="0088664A">
        <w:rPr>
          <w:color w:val="000000" w:themeColor="text1"/>
          <w:sz w:val="20"/>
          <w:szCs w:val="20"/>
        </w:rPr>
        <w:t xml:space="preserve"> a ninguna persona fuera del grupo registrado del programa.</w:t>
      </w:r>
      <w:r w:rsidRPr="0088664A">
        <w:rPr>
          <w:color w:val="000000" w:themeColor="text1"/>
          <w:sz w:val="20"/>
          <w:szCs w:val="20"/>
        </w:rPr>
        <w:t xml:space="preserve"> </w:t>
      </w:r>
      <w:r w:rsidRPr="0088664A">
        <w:rPr>
          <w:color w:val="000000" w:themeColor="text1"/>
          <w:sz w:val="20"/>
          <w:szCs w:val="20"/>
        </w:rPr>
        <w:t xml:space="preserve">Las grabaciones deben publicarse de manera </w:t>
      </w:r>
      <w:r w:rsidRPr="0088664A">
        <w:rPr>
          <w:rStyle w:val="s2"/>
          <w:rFonts w:eastAsiaTheme="majorEastAsia"/>
          <w:b/>
          <w:bCs/>
          <w:color w:val="000000" w:themeColor="text1"/>
          <w:sz w:val="20"/>
          <w:szCs w:val="20"/>
        </w:rPr>
        <w:t>segura</w:t>
      </w:r>
      <w:r w:rsidRPr="0088664A">
        <w:rPr>
          <w:color w:val="000000" w:themeColor="text1"/>
          <w:sz w:val="20"/>
          <w:szCs w:val="20"/>
        </w:rPr>
        <w:t xml:space="preserve">, de modo que nadie fuera del grupo que participó en las sesiones pueda acceder a ellas. Hay diversas opciones seguras de intercambio de archivos, como </w:t>
      </w:r>
      <w:r w:rsidRPr="0088664A">
        <w:rPr>
          <w:rStyle w:val="s2"/>
          <w:rFonts w:eastAsiaTheme="majorEastAsia"/>
          <w:b/>
          <w:bCs/>
          <w:color w:val="000000" w:themeColor="text1"/>
          <w:sz w:val="20"/>
          <w:szCs w:val="20"/>
        </w:rPr>
        <w:t>Dropbox</w:t>
      </w:r>
      <w:r w:rsidRPr="0088664A">
        <w:rPr>
          <w:color w:val="000000" w:themeColor="text1"/>
          <w:sz w:val="20"/>
          <w:szCs w:val="20"/>
        </w:rPr>
        <w:t>, que puedes utilizar para proporcionar acceso a estos archivos después del entrenamiento.</w:t>
      </w:r>
      <w:r w:rsidRPr="0088664A">
        <w:rPr>
          <w:rStyle w:val="s1"/>
          <w:rFonts w:eastAsiaTheme="majorEastAsia"/>
          <w:color w:val="000000" w:themeColor="text1"/>
          <w:sz w:val="20"/>
          <w:szCs w:val="20"/>
        </w:rPr>
        <w:t xml:space="preserve">Si alguna clase se publica en </w:t>
      </w:r>
      <w:r w:rsidRPr="0088664A">
        <w:rPr>
          <w:b/>
          <w:bCs/>
          <w:color w:val="000000" w:themeColor="text1"/>
          <w:sz w:val="20"/>
          <w:szCs w:val="20"/>
        </w:rPr>
        <w:t>Vimeo</w:t>
      </w:r>
      <w:r w:rsidRPr="0088664A">
        <w:rPr>
          <w:rStyle w:val="s1"/>
          <w:rFonts w:eastAsiaTheme="majorEastAsia"/>
          <w:color w:val="000000" w:themeColor="text1"/>
          <w:sz w:val="20"/>
          <w:szCs w:val="20"/>
        </w:rPr>
        <w:t xml:space="preserve">, </w:t>
      </w:r>
      <w:r w:rsidRPr="0088664A">
        <w:rPr>
          <w:b/>
          <w:bCs/>
          <w:color w:val="000000" w:themeColor="text1"/>
          <w:sz w:val="20"/>
          <w:szCs w:val="20"/>
        </w:rPr>
        <w:t>debe estar protegida con contraseña</w:t>
      </w:r>
      <w:r w:rsidRPr="0088664A">
        <w:rPr>
          <w:rStyle w:val="s1"/>
          <w:rFonts w:eastAsiaTheme="majorEastAsia"/>
          <w:color w:val="000000" w:themeColor="text1"/>
          <w:sz w:val="20"/>
          <w:szCs w:val="20"/>
        </w:rPr>
        <w:t>.</w:t>
      </w:r>
      <w:r w:rsidRPr="0088664A">
        <w:rPr>
          <w:rStyle w:val="s1"/>
          <w:rFonts w:eastAsiaTheme="majorEastAsia"/>
          <w:color w:val="000000" w:themeColor="text1"/>
          <w:sz w:val="20"/>
          <w:szCs w:val="20"/>
        </w:rPr>
        <w:t xml:space="preserve"> </w:t>
      </w:r>
      <w:r w:rsidRPr="0088664A">
        <w:rPr>
          <w:color w:val="000000" w:themeColor="text1"/>
          <w:sz w:val="20"/>
          <w:szCs w:val="20"/>
        </w:rPr>
        <w:t xml:space="preserve">Cualquier video grabado que se publique en una plataforma segura de intercambio de archivos, como Dropbox, debe configurarse como </w:t>
      </w:r>
      <w:r w:rsidRPr="0088664A">
        <w:rPr>
          <w:rStyle w:val="s2"/>
          <w:rFonts w:eastAsiaTheme="majorEastAsia"/>
          <w:b/>
          <w:bCs/>
          <w:color w:val="000000" w:themeColor="text1"/>
          <w:sz w:val="20"/>
          <w:szCs w:val="20"/>
        </w:rPr>
        <w:t>solo visualización</w:t>
      </w:r>
      <w:r w:rsidRPr="0088664A">
        <w:rPr>
          <w:color w:val="000000" w:themeColor="text1"/>
          <w:sz w:val="20"/>
          <w:szCs w:val="20"/>
        </w:rPr>
        <w:t>, para impedir que pueda descargarse.</w:t>
      </w:r>
    </w:p>
    <w:p w14:paraId="53B05B78" w14:textId="77777777" w:rsidR="002779D5" w:rsidRPr="0088664A" w:rsidRDefault="002779D5" w:rsidP="002779D5">
      <w:pPr>
        <w:pStyle w:val="p1"/>
        <w:rPr>
          <w:i/>
          <w:iCs/>
          <w:color w:val="000000" w:themeColor="text1"/>
          <w:sz w:val="20"/>
          <w:szCs w:val="20"/>
        </w:rPr>
      </w:pPr>
      <w:r w:rsidRPr="0088664A">
        <w:rPr>
          <w:rStyle w:val="s1"/>
          <w:rFonts w:eastAsiaTheme="majorEastAsia"/>
          <w:b/>
          <w:bCs/>
          <w:i/>
          <w:iCs/>
          <w:color w:val="000000" w:themeColor="text1"/>
          <w:sz w:val="20"/>
          <w:szCs w:val="20"/>
        </w:rPr>
        <w:t>Nota:</w:t>
      </w:r>
      <w:r w:rsidRPr="0088664A">
        <w:rPr>
          <w:i/>
          <w:iCs/>
          <w:color w:val="000000" w:themeColor="text1"/>
          <w:sz w:val="20"/>
          <w:szCs w:val="20"/>
        </w:rPr>
        <w:t xml:space="preserve"> Es responsabilidad del profesional certificado asegurarse de que estas directrices se cumplan al compartir la grabación de clases presenciales o en línea.</w:t>
      </w:r>
    </w:p>
    <w:p w14:paraId="24214AD1" w14:textId="095534A3" w:rsidR="00E173A5" w:rsidRPr="00E173A5" w:rsidRDefault="00E173A5" w:rsidP="00E173A5">
      <w:pPr>
        <w:spacing w:before="100" w:beforeAutospacing="1" w:after="100" w:afterAutospacing="1"/>
        <w:outlineLvl w:val="2"/>
        <w:rPr>
          <w:b/>
          <w:bCs/>
          <w:color w:val="000000" w:themeColor="text1"/>
          <w:sz w:val="20"/>
          <w:szCs w:val="20"/>
        </w:rPr>
      </w:pPr>
      <w:r w:rsidRPr="00E173A5">
        <w:rPr>
          <w:b/>
          <w:bCs/>
          <w:color w:val="000000" w:themeColor="text1"/>
          <w:sz w:val="20"/>
          <w:szCs w:val="20"/>
        </w:rPr>
        <w:lastRenderedPageBreak/>
        <w:t>Uso de un Sistema de Gestión del Aprendizaje [LMS]</w:t>
      </w:r>
      <w:r w:rsidRPr="0088664A">
        <w:rPr>
          <w:b/>
          <w:bCs/>
          <w:color w:val="000000" w:themeColor="text1"/>
          <w:sz w:val="20"/>
          <w:szCs w:val="20"/>
        </w:rPr>
        <w:t xml:space="preserve"> </w:t>
      </w:r>
      <w:r w:rsidRPr="0088664A">
        <w:rPr>
          <w:rStyle w:val="s1"/>
          <w:rFonts w:eastAsiaTheme="majorEastAsia"/>
          <w:color w:val="000000" w:themeColor="text1"/>
          <w:sz w:val="20"/>
          <w:szCs w:val="20"/>
        </w:rPr>
        <w:t>—</w:t>
      </w:r>
      <w:r w:rsidRPr="0088664A">
        <w:rPr>
          <w:b/>
          <w:bCs/>
          <w:color w:val="000000" w:themeColor="text1"/>
          <w:sz w:val="20"/>
          <w:szCs w:val="20"/>
        </w:rPr>
        <w:t xml:space="preserve"> </w:t>
      </w:r>
      <w:r w:rsidRPr="00E173A5">
        <w:rPr>
          <w:color w:val="000000" w:themeColor="text1"/>
          <w:sz w:val="20"/>
          <w:szCs w:val="20"/>
        </w:rPr>
        <w:t>Un LMS puede utilizarse para promocionar, inscribir, gestionar registros y alojar contenido entregado para los programas.</w:t>
      </w:r>
      <w:r w:rsidRPr="0088664A">
        <w:rPr>
          <w:b/>
          <w:bCs/>
          <w:color w:val="000000" w:themeColor="text1"/>
          <w:sz w:val="20"/>
          <w:szCs w:val="20"/>
        </w:rPr>
        <w:t xml:space="preserve"> </w:t>
      </w:r>
      <w:r w:rsidRPr="00E173A5">
        <w:rPr>
          <w:b/>
          <w:bCs/>
          <w:color w:val="000000" w:themeColor="text1"/>
          <w:sz w:val="20"/>
          <w:szCs w:val="20"/>
        </w:rPr>
        <w:t>Publicación de repeticiones mediante un LMS:</w:t>
      </w:r>
      <w:r w:rsidRPr="00E173A5">
        <w:rPr>
          <w:color w:val="000000" w:themeColor="text1"/>
          <w:sz w:val="20"/>
          <w:szCs w:val="20"/>
        </w:rPr>
        <w:t xml:space="preserve"> Los programas deben impartirse en </w:t>
      </w:r>
      <w:r w:rsidRPr="00E173A5">
        <w:rPr>
          <w:i/>
          <w:iCs/>
          <w:color w:val="000000" w:themeColor="text1"/>
          <w:sz w:val="20"/>
          <w:szCs w:val="20"/>
        </w:rPr>
        <w:t>vivo</w:t>
      </w:r>
      <w:r w:rsidRPr="00E173A5">
        <w:rPr>
          <w:color w:val="000000" w:themeColor="text1"/>
          <w:sz w:val="20"/>
          <w:szCs w:val="20"/>
        </w:rPr>
        <w:t xml:space="preserve">. El contenido de cada sesión solo puede cargarse </w:t>
      </w:r>
      <w:r w:rsidRPr="00E173A5">
        <w:rPr>
          <w:b/>
          <w:bCs/>
          <w:color w:val="000000" w:themeColor="text1"/>
          <w:sz w:val="20"/>
          <w:szCs w:val="20"/>
        </w:rPr>
        <w:t>DESPUÉS</w:t>
      </w:r>
      <w:r w:rsidRPr="00E173A5">
        <w:rPr>
          <w:color w:val="000000" w:themeColor="text1"/>
          <w:sz w:val="20"/>
          <w:szCs w:val="20"/>
        </w:rPr>
        <w:t xml:space="preserve"> de que el módulo haya sido impartido en vivo por Zoom, llamada por conferencia o presencialmente.</w:t>
      </w:r>
      <w:r w:rsidRPr="0088664A">
        <w:rPr>
          <w:b/>
          <w:bCs/>
          <w:color w:val="000000" w:themeColor="text1"/>
          <w:sz w:val="20"/>
          <w:szCs w:val="20"/>
        </w:rPr>
        <w:t xml:space="preserve"> </w:t>
      </w:r>
      <w:r w:rsidRPr="00E173A5">
        <w:rPr>
          <w:color w:val="000000" w:themeColor="text1"/>
          <w:sz w:val="20"/>
          <w:szCs w:val="20"/>
        </w:rPr>
        <w:t>Después de la sesión en vivo, las repeticiones en audio/video y los materiales de apoyo pueden añadirse al LMS para que los participantes registrados revisen la repetición y accedan a los materiales.</w:t>
      </w:r>
      <w:r w:rsidRPr="0088664A">
        <w:rPr>
          <w:b/>
          <w:bCs/>
          <w:color w:val="000000" w:themeColor="text1"/>
          <w:sz w:val="20"/>
          <w:szCs w:val="20"/>
        </w:rPr>
        <w:t xml:space="preserve"> </w:t>
      </w:r>
      <w:r w:rsidRPr="00E173A5">
        <w:rPr>
          <w:color w:val="000000" w:themeColor="text1"/>
          <w:sz w:val="20"/>
          <w:szCs w:val="20"/>
        </w:rPr>
        <w:t xml:space="preserve">Esto te permite ofrecer el beneficio de poner a disposición las repeticiones de las sesiones, </w:t>
      </w:r>
      <w:r w:rsidRPr="00E173A5">
        <w:rPr>
          <w:b/>
          <w:bCs/>
          <w:color w:val="000000" w:themeColor="text1"/>
          <w:sz w:val="20"/>
          <w:szCs w:val="20"/>
        </w:rPr>
        <w:t>al mismo tiempo que evita que se puedan descargar los archivos de video</w:t>
      </w:r>
      <w:r w:rsidRPr="00E173A5">
        <w:rPr>
          <w:color w:val="000000" w:themeColor="text1"/>
          <w:sz w:val="20"/>
          <w:szCs w:val="20"/>
        </w:rPr>
        <w:t>, manteniéndote en cumplimiento con el acuerdo de licencia.</w:t>
      </w:r>
    </w:p>
    <w:p w14:paraId="2FE29B43" w14:textId="7641B384" w:rsidR="00E173A5" w:rsidRPr="0088664A" w:rsidRDefault="00E173A5" w:rsidP="00E173A5">
      <w:pPr>
        <w:pStyle w:val="p1"/>
        <w:rPr>
          <w:color w:val="000000" w:themeColor="text1"/>
          <w:sz w:val="20"/>
          <w:szCs w:val="20"/>
        </w:rPr>
      </w:pPr>
      <w:r w:rsidRPr="0088664A">
        <w:rPr>
          <w:b/>
          <w:bCs/>
          <w:color w:val="000000" w:themeColor="text1"/>
          <w:sz w:val="20"/>
          <w:szCs w:val="20"/>
        </w:rPr>
        <w:t>Opción de Pregrabación</w:t>
      </w:r>
      <w:r w:rsidRPr="0088664A">
        <w:rPr>
          <w:rStyle w:val="s1"/>
          <w:rFonts w:eastAsiaTheme="majorEastAsia"/>
          <w:color w:val="000000" w:themeColor="text1"/>
          <w:sz w:val="20"/>
          <w:szCs w:val="20"/>
        </w:rPr>
        <w:t xml:space="preserve"> —</w:t>
      </w:r>
      <w:r w:rsidRPr="0088664A">
        <w:rPr>
          <w:rStyle w:val="s1"/>
          <w:rFonts w:eastAsiaTheme="majorEastAsia"/>
          <w:color w:val="000000" w:themeColor="text1"/>
          <w:sz w:val="20"/>
          <w:szCs w:val="20"/>
        </w:rPr>
        <w:t xml:space="preserve"> </w:t>
      </w:r>
      <w:r w:rsidRPr="0088664A">
        <w:rPr>
          <w:color w:val="000000" w:themeColor="text1"/>
          <w:sz w:val="20"/>
          <w:szCs w:val="20"/>
        </w:rPr>
        <w:t xml:space="preserve">Los profesionales certificados pueden crear grabaciones breves de video o audio, por separado, de cada una de las siguientes técnicas oficiales de HeartMath: </w:t>
      </w:r>
      <w:r w:rsidR="00744AC7" w:rsidRPr="00744AC7">
        <w:rPr>
          <w:rStyle w:val="s2"/>
          <w:rFonts w:eastAsiaTheme="majorEastAsia"/>
          <w:b/>
          <w:bCs/>
          <w:color w:val="000000" w:themeColor="text1"/>
          <w:sz w:val="20"/>
          <w:szCs w:val="20"/>
        </w:rPr>
        <w:t>Heart-Focused Breathing™</w:t>
      </w:r>
      <w:r w:rsidR="00744AC7" w:rsidRPr="00744AC7">
        <w:rPr>
          <w:b/>
          <w:bCs/>
          <w:color w:val="000000" w:themeColor="text1"/>
          <w:sz w:val="20"/>
          <w:szCs w:val="20"/>
        </w:rPr>
        <w:t>, (Respiacion Enfocada en el Corazón</w:t>
      </w:r>
      <w:r w:rsidR="00744AC7" w:rsidRPr="00744AC7">
        <w:rPr>
          <w:rStyle w:val="s2"/>
          <w:rFonts w:eastAsiaTheme="majorEastAsia"/>
          <w:b/>
          <w:bCs/>
          <w:color w:val="000000" w:themeColor="text1"/>
          <w:sz w:val="20"/>
          <w:szCs w:val="20"/>
        </w:rPr>
        <w:t>™)</w:t>
      </w:r>
      <w:r w:rsidR="00744AC7" w:rsidRPr="00744AC7">
        <w:rPr>
          <w:b/>
          <w:bCs/>
          <w:color w:val="000000" w:themeColor="text1"/>
          <w:sz w:val="20"/>
          <w:szCs w:val="20"/>
        </w:rPr>
        <w:t xml:space="preserve"> </w:t>
      </w:r>
      <w:r w:rsidR="00744AC7" w:rsidRPr="00744AC7">
        <w:rPr>
          <w:rStyle w:val="s2"/>
          <w:rFonts w:eastAsiaTheme="majorEastAsia"/>
          <w:b/>
          <w:bCs/>
          <w:color w:val="000000" w:themeColor="text1"/>
          <w:sz w:val="20"/>
          <w:szCs w:val="20"/>
        </w:rPr>
        <w:t>Quick Coherence® (Coherencia Rápida®</w:t>
      </w:r>
      <w:r w:rsidR="00744AC7" w:rsidRPr="00744AC7">
        <w:rPr>
          <w:b/>
          <w:bCs/>
          <w:color w:val="000000" w:themeColor="text1"/>
          <w:sz w:val="20"/>
          <w:szCs w:val="20"/>
        </w:rPr>
        <w:t xml:space="preserve"> y </w:t>
      </w:r>
      <w:r w:rsidR="00744AC7" w:rsidRPr="00744AC7">
        <w:rPr>
          <w:rStyle w:val="s2"/>
          <w:rFonts w:eastAsiaTheme="majorEastAsia"/>
          <w:b/>
          <w:bCs/>
          <w:color w:val="000000" w:themeColor="text1"/>
          <w:sz w:val="20"/>
          <w:szCs w:val="20"/>
        </w:rPr>
        <w:t>Heart Lock-In® (Centrar, Sostener y Expandir®)</w:t>
      </w:r>
      <w:r w:rsidRPr="0088664A">
        <w:rPr>
          <w:color w:val="000000" w:themeColor="text1"/>
          <w:sz w:val="20"/>
          <w:szCs w:val="20"/>
        </w:rPr>
        <w:t>, utilizando los pasos enseñados en su programa de certificación.</w:t>
      </w:r>
      <w:r w:rsidRPr="0088664A">
        <w:rPr>
          <w:color w:val="000000" w:themeColor="text1"/>
          <w:sz w:val="20"/>
          <w:szCs w:val="20"/>
        </w:rPr>
        <w:t xml:space="preserve"> </w:t>
      </w:r>
      <w:r w:rsidRPr="0088664A">
        <w:rPr>
          <w:color w:val="000000" w:themeColor="text1"/>
          <w:sz w:val="20"/>
          <w:szCs w:val="20"/>
        </w:rPr>
        <w:t>Los profesionales certificados pueden distribuir estas grabaciones a su comunidad de la manera que deseen, incluso a través de redes sociales, incluyendo transmisiones en vivo por Facebook (Facebook Live).</w:t>
      </w:r>
      <w:r w:rsidRPr="0088664A">
        <w:rPr>
          <w:color w:val="000000" w:themeColor="text1"/>
          <w:sz w:val="20"/>
          <w:szCs w:val="20"/>
        </w:rPr>
        <w:t xml:space="preserve"> </w:t>
      </w:r>
      <w:r w:rsidRPr="0088664A">
        <w:rPr>
          <w:color w:val="000000" w:themeColor="text1"/>
          <w:sz w:val="20"/>
          <w:szCs w:val="20"/>
        </w:rPr>
        <w:t xml:space="preserve">Estas grabaciones deben tener una duración máxima de </w:t>
      </w:r>
      <w:r w:rsidRPr="0088664A">
        <w:rPr>
          <w:rStyle w:val="s2"/>
          <w:rFonts w:eastAsiaTheme="majorEastAsia"/>
          <w:b/>
          <w:bCs/>
          <w:color w:val="000000" w:themeColor="text1"/>
          <w:sz w:val="20"/>
          <w:szCs w:val="20"/>
        </w:rPr>
        <w:t>5 minutos</w:t>
      </w:r>
      <w:r w:rsidRPr="0088664A">
        <w:rPr>
          <w:color w:val="000000" w:themeColor="text1"/>
          <w:sz w:val="20"/>
          <w:szCs w:val="20"/>
        </w:rPr>
        <w:t xml:space="preserve"> y se recomienda que se ofrezcan </w:t>
      </w:r>
      <w:r w:rsidRPr="0088664A">
        <w:rPr>
          <w:rStyle w:val="s2"/>
          <w:rFonts w:eastAsiaTheme="majorEastAsia"/>
          <w:b/>
          <w:bCs/>
          <w:color w:val="000000" w:themeColor="text1"/>
          <w:sz w:val="20"/>
          <w:szCs w:val="20"/>
        </w:rPr>
        <w:t>sin costo</w:t>
      </w:r>
      <w:r w:rsidRPr="0088664A">
        <w:rPr>
          <w:color w:val="000000" w:themeColor="text1"/>
          <w:sz w:val="20"/>
          <w:szCs w:val="20"/>
        </w:rPr>
        <w:t>.</w:t>
      </w:r>
    </w:p>
    <w:p w14:paraId="496AA113" w14:textId="0F00C7F3" w:rsidR="00E173A5" w:rsidRPr="0088664A" w:rsidRDefault="00E173A5" w:rsidP="00E173A5">
      <w:pPr>
        <w:spacing w:before="100" w:beforeAutospacing="1" w:after="100" w:afterAutospacing="1"/>
        <w:outlineLvl w:val="2"/>
        <w:rPr>
          <w:color w:val="000000" w:themeColor="text1"/>
          <w:sz w:val="20"/>
          <w:szCs w:val="20"/>
        </w:rPr>
      </w:pPr>
      <w:r w:rsidRPr="00E173A5">
        <w:rPr>
          <w:b/>
          <w:bCs/>
          <w:color w:val="000000" w:themeColor="text1"/>
          <w:sz w:val="20"/>
          <w:szCs w:val="20"/>
        </w:rPr>
        <w:t>Obras Derivadas</w:t>
      </w:r>
      <w:r w:rsidRPr="0088664A">
        <w:rPr>
          <w:b/>
          <w:bCs/>
          <w:color w:val="000000" w:themeColor="text1"/>
          <w:sz w:val="20"/>
          <w:szCs w:val="20"/>
        </w:rPr>
        <w:t xml:space="preserve"> </w:t>
      </w:r>
      <w:r w:rsidRPr="0088664A">
        <w:rPr>
          <w:rStyle w:val="s1"/>
          <w:rFonts w:eastAsiaTheme="majorEastAsia"/>
          <w:color w:val="000000" w:themeColor="text1"/>
          <w:sz w:val="20"/>
          <w:szCs w:val="20"/>
        </w:rPr>
        <w:t>—</w:t>
      </w:r>
      <w:r w:rsidRPr="0088664A">
        <w:rPr>
          <w:b/>
          <w:bCs/>
          <w:color w:val="000000" w:themeColor="text1"/>
          <w:sz w:val="20"/>
          <w:szCs w:val="20"/>
        </w:rPr>
        <w:t xml:space="preserve">  </w:t>
      </w:r>
      <w:r w:rsidRPr="00E173A5">
        <w:rPr>
          <w:color w:val="000000" w:themeColor="text1"/>
          <w:sz w:val="20"/>
          <w:szCs w:val="20"/>
        </w:rPr>
        <w:t xml:space="preserve">Las modificaciones del Propiedad Intelectual (IP) de HeartMath se consideran </w:t>
      </w:r>
      <w:r w:rsidRPr="00E173A5">
        <w:rPr>
          <w:b/>
          <w:bCs/>
          <w:color w:val="000000" w:themeColor="text1"/>
          <w:sz w:val="20"/>
          <w:szCs w:val="20"/>
        </w:rPr>
        <w:t>obras derivadas</w:t>
      </w:r>
      <w:r w:rsidRPr="00E173A5">
        <w:rPr>
          <w:color w:val="000000" w:themeColor="text1"/>
          <w:sz w:val="20"/>
          <w:szCs w:val="20"/>
        </w:rPr>
        <w:t xml:space="preserve"> y </w:t>
      </w:r>
      <w:r w:rsidRPr="00E173A5">
        <w:rPr>
          <w:b/>
          <w:bCs/>
          <w:color w:val="000000" w:themeColor="text1"/>
          <w:sz w:val="20"/>
          <w:szCs w:val="20"/>
        </w:rPr>
        <w:t>pertenecen a HeartMath</w:t>
      </w:r>
      <w:r w:rsidRPr="00E173A5">
        <w:rPr>
          <w:color w:val="000000" w:themeColor="text1"/>
          <w:sz w:val="20"/>
          <w:szCs w:val="20"/>
        </w:rPr>
        <w:t>. Las modificaciones incluyen extractos, traducciones, revisiones editoriales, material interpretativo, anotaciones, ampliaciones u otras adaptaciones o formas de presentación (como seminarios web o entrenamientos virtuales) que se basen en el trabajo original de HeartMath.</w:t>
      </w:r>
      <w:r w:rsidRPr="0088664A">
        <w:rPr>
          <w:b/>
          <w:bCs/>
          <w:color w:val="000000" w:themeColor="text1"/>
          <w:sz w:val="20"/>
          <w:szCs w:val="20"/>
        </w:rPr>
        <w:t xml:space="preserve"> </w:t>
      </w:r>
      <w:r w:rsidRPr="00E173A5">
        <w:rPr>
          <w:color w:val="000000" w:themeColor="text1"/>
          <w:sz w:val="20"/>
          <w:szCs w:val="20"/>
        </w:rPr>
        <w:t xml:space="preserve">Solo se pueden realizar modificaciones con </w:t>
      </w:r>
      <w:r w:rsidRPr="00E173A5">
        <w:rPr>
          <w:b/>
          <w:bCs/>
          <w:color w:val="000000" w:themeColor="text1"/>
          <w:sz w:val="20"/>
          <w:szCs w:val="20"/>
        </w:rPr>
        <w:t>permiso escrito específico de HeartMath</w:t>
      </w:r>
      <w:r w:rsidRPr="00E173A5">
        <w:rPr>
          <w:color w:val="000000" w:themeColor="text1"/>
          <w:sz w:val="20"/>
          <w:szCs w:val="20"/>
        </w:rPr>
        <w:t>.</w:t>
      </w:r>
      <w:r w:rsidRPr="0088664A">
        <w:rPr>
          <w:b/>
          <w:bCs/>
          <w:color w:val="000000" w:themeColor="text1"/>
          <w:sz w:val="20"/>
          <w:szCs w:val="20"/>
        </w:rPr>
        <w:t xml:space="preserve"> </w:t>
      </w:r>
      <w:r w:rsidRPr="00E173A5">
        <w:rPr>
          <w:color w:val="000000" w:themeColor="text1"/>
          <w:sz w:val="20"/>
          <w:szCs w:val="20"/>
        </w:rPr>
        <w:t xml:space="preserve">Si al Entrenador se le pide colaborar con HeartMath para crear un producto derivado, </w:t>
      </w:r>
      <w:r w:rsidRPr="00E173A5">
        <w:rPr>
          <w:b/>
          <w:bCs/>
          <w:color w:val="000000" w:themeColor="text1"/>
          <w:sz w:val="20"/>
          <w:szCs w:val="20"/>
        </w:rPr>
        <w:t>HeartMath será el titular del copyright de dicho producto</w:t>
      </w:r>
      <w:r w:rsidRPr="00E173A5">
        <w:rPr>
          <w:color w:val="000000" w:themeColor="text1"/>
          <w:sz w:val="20"/>
          <w:szCs w:val="20"/>
        </w:rPr>
        <w:t>, a menos que ambas partes acuerden algo diferente por escrito.</w:t>
      </w:r>
    </w:p>
    <w:p w14:paraId="63B7E1A7" w14:textId="421AD07C" w:rsidR="00E173A5" w:rsidRPr="00E173A5" w:rsidRDefault="00E173A5" w:rsidP="00E173A5">
      <w:pPr>
        <w:spacing w:before="100" w:beforeAutospacing="1" w:after="100" w:afterAutospacing="1"/>
        <w:outlineLvl w:val="2"/>
        <w:rPr>
          <w:b/>
          <w:bCs/>
          <w:color w:val="000000" w:themeColor="text1"/>
          <w:sz w:val="20"/>
          <w:szCs w:val="20"/>
        </w:rPr>
      </w:pPr>
      <w:r w:rsidRPr="00E173A5">
        <w:rPr>
          <w:b/>
          <w:bCs/>
          <w:color w:val="000000" w:themeColor="text1"/>
          <w:sz w:val="20"/>
          <w:szCs w:val="20"/>
        </w:rPr>
        <w:t>Aviso Médico (Medical Disclaimer)</w:t>
      </w:r>
      <w:r w:rsidRPr="0088664A">
        <w:rPr>
          <w:b/>
          <w:bCs/>
          <w:color w:val="000000" w:themeColor="text1"/>
          <w:sz w:val="20"/>
          <w:szCs w:val="20"/>
        </w:rPr>
        <w:t xml:space="preserve"> </w:t>
      </w:r>
      <w:r w:rsidRPr="0088664A">
        <w:rPr>
          <w:rStyle w:val="s1"/>
          <w:rFonts w:eastAsiaTheme="majorEastAsia"/>
          <w:color w:val="000000" w:themeColor="text1"/>
          <w:sz w:val="20"/>
          <w:szCs w:val="20"/>
        </w:rPr>
        <w:t>—</w:t>
      </w:r>
      <w:r w:rsidRPr="0088664A">
        <w:rPr>
          <w:b/>
          <w:bCs/>
          <w:color w:val="000000" w:themeColor="text1"/>
          <w:sz w:val="20"/>
          <w:szCs w:val="20"/>
        </w:rPr>
        <w:t xml:space="preserve"> </w:t>
      </w:r>
      <w:r w:rsidRPr="00E173A5">
        <w:rPr>
          <w:color w:val="000000" w:themeColor="text1"/>
          <w:sz w:val="20"/>
          <w:szCs w:val="20"/>
        </w:rPr>
        <w:t>Debido a que la investigación y las técnicas de HeartMath se relacionan con la salud mental, emocional y física, el Entrenador (Trainer) acepta actuar de acuerdo con la siguiente política de HeartMath y no hacer afirmaciones que contradigan esta política:</w:t>
      </w:r>
    </w:p>
    <w:p w14:paraId="05B5D256" w14:textId="77777777" w:rsidR="00E173A5" w:rsidRPr="00E173A5" w:rsidRDefault="00E173A5" w:rsidP="00E173A5">
      <w:pPr>
        <w:spacing w:before="100" w:beforeAutospacing="1" w:after="100" w:afterAutospacing="1"/>
        <w:rPr>
          <w:i/>
          <w:iCs/>
          <w:color w:val="000000" w:themeColor="text1"/>
          <w:sz w:val="20"/>
          <w:szCs w:val="20"/>
        </w:rPr>
      </w:pPr>
      <w:r w:rsidRPr="00E173A5">
        <w:rPr>
          <w:i/>
          <w:iCs/>
          <w:color w:val="000000" w:themeColor="text1"/>
          <w:sz w:val="20"/>
          <w:szCs w:val="20"/>
        </w:rPr>
        <w:t>“HeartMath ha desarrollado programas altamente exitosos para el mejoramiento personal en equilibrio mental, emocional y físico. La tecnología y los materiales de HeartMath no están destinados a reemplazar tratamientos para condiciones médicas o psicológicas proporcionados por médicos, psicólogos u otros profesionales de la salud con licencia.”</w:t>
      </w:r>
    </w:p>
    <w:p w14:paraId="14165412" w14:textId="540C5559" w:rsidR="00E173A5" w:rsidRPr="0088664A" w:rsidRDefault="00E173A5" w:rsidP="00E173A5">
      <w:pPr>
        <w:pStyle w:val="p1"/>
        <w:rPr>
          <w:color w:val="000000" w:themeColor="text1"/>
          <w:sz w:val="20"/>
          <w:szCs w:val="20"/>
        </w:rPr>
      </w:pPr>
      <w:r w:rsidRPr="0088664A">
        <w:rPr>
          <w:b/>
          <w:bCs/>
          <w:color w:val="000000" w:themeColor="text1"/>
          <w:sz w:val="20"/>
          <w:szCs w:val="20"/>
        </w:rPr>
        <w:t>Contratista Independiente —</w:t>
      </w:r>
      <w:r w:rsidRPr="0088664A">
        <w:rPr>
          <w:color w:val="000000" w:themeColor="text1"/>
          <w:sz w:val="20"/>
          <w:szCs w:val="20"/>
        </w:rPr>
        <w:t>El Trainer es un contratista independiente y es responsable de pagar los impuestos federales y estatales correspondientes, así como todos los costos asociados con su propia actividad profesional. El Trainer es responsable de su propio éxito, de manera independiente a HeartMath. El Trainer deberá contar con su propio seguro de responsabilidad civil para su actividad profesional.</w:t>
      </w:r>
      <w:r w:rsidRPr="0088664A">
        <w:rPr>
          <w:color w:val="000000" w:themeColor="text1"/>
          <w:sz w:val="20"/>
          <w:szCs w:val="20"/>
        </w:rPr>
        <w:t xml:space="preserve"> </w:t>
      </w:r>
      <w:r w:rsidRPr="0088664A">
        <w:rPr>
          <w:color w:val="000000" w:themeColor="text1"/>
          <w:sz w:val="20"/>
          <w:szCs w:val="20"/>
        </w:rPr>
        <w:t>Si algún miembro de tu equipo ofrece servicios a tus clientes utilizando materiales de HeartMath, deberá inscribirse en el programa de certificación y aceptar estos términos para poder utilizarlos.</w:t>
      </w:r>
      <w:r w:rsidRPr="0088664A">
        <w:rPr>
          <w:color w:val="000000" w:themeColor="text1"/>
          <w:sz w:val="20"/>
          <w:szCs w:val="20"/>
        </w:rPr>
        <w:t xml:space="preserve"> </w:t>
      </w:r>
      <w:r w:rsidRPr="0088664A">
        <w:rPr>
          <w:color w:val="000000" w:themeColor="text1"/>
          <w:sz w:val="20"/>
          <w:szCs w:val="20"/>
        </w:rPr>
        <w:t>No existe obligación de pagar regalías por los ingresos derivados del uso de la propiedad intelectual de HeartMath.</w:t>
      </w:r>
      <w:r w:rsidRPr="0088664A">
        <w:rPr>
          <w:color w:val="000000" w:themeColor="text1"/>
          <w:sz w:val="20"/>
          <w:szCs w:val="20"/>
        </w:rPr>
        <w:t xml:space="preserve"> </w:t>
      </w:r>
      <w:r w:rsidRPr="0088664A">
        <w:rPr>
          <w:color w:val="000000" w:themeColor="text1"/>
          <w:sz w:val="20"/>
          <w:szCs w:val="20"/>
        </w:rPr>
        <w:t>HeartMath no ofrece garantías ni declaraciones respecto al éxito del negocio independiente del Trainer.</w:t>
      </w:r>
    </w:p>
    <w:p w14:paraId="4E8A6E16" w14:textId="38F4903E" w:rsidR="00CB78AC" w:rsidRPr="0088664A" w:rsidRDefault="00CB78AC" w:rsidP="00CB78AC">
      <w:pPr>
        <w:spacing w:before="100" w:beforeAutospacing="1" w:after="100" w:afterAutospacing="1"/>
        <w:outlineLvl w:val="2"/>
        <w:rPr>
          <w:color w:val="000000" w:themeColor="text1"/>
          <w:sz w:val="20"/>
          <w:szCs w:val="20"/>
        </w:rPr>
      </w:pPr>
      <w:r w:rsidRPr="00CB78AC">
        <w:rPr>
          <w:b/>
          <w:bCs/>
          <w:color w:val="000000" w:themeColor="text1"/>
          <w:sz w:val="20"/>
          <w:szCs w:val="20"/>
        </w:rPr>
        <w:t>Protección de Datos</w:t>
      </w:r>
      <w:r w:rsidRPr="0088664A">
        <w:rPr>
          <w:b/>
          <w:bCs/>
          <w:color w:val="000000" w:themeColor="text1"/>
          <w:sz w:val="20"/>
          <w:szCs w:val="20"/>
        </w:rPr>
        <w:t xml:space="preserve"> </w:t>
      </w:r>
      <w:r w:rsidRPr="0088664A">
        <w:rPr>
          <w:b/>
          <w:bCs/>
          <w:color w:val="000000" w:themeColor="text1"/>
          <w:sz w:val="20"/>
          <w:szCs w:val="20"/>
        </w:rPr>
        <w:t>—</w:t>
      </w:r>
      <w:r w:rsidRPr="0088664A">
        <w:rPr>
          <w:b/>
          <w:bCs/>
          <w:color w:val="000000" w:themeColor="text1"/>
          <w:sz w:val="20"/>
          <w:szCs w:val="20"/>
        </w:rPr>
        <w:t xml:space="preserve"> </w:t>
      </w:r>
      <w:r w:rsidRPr="00CB78AC">
        <w:rPr>
          <w:color w:val="000000" w:themeColor="text1"/>
          <w:sz w:val="20"/>
          <w:szCs w:val="20"/>
        </w:rPr>
        <w:t>HeartMath reconoce y respeta los derechos de privacidad de las personas que nos confían sus Datos Personales Sensibles, incluidos los Datos de Salud Protegidos (PHI) según lo definido por las leyes y normativas aplicables. Estamos comprometidos con proteger la confidencialidad, integridad y disponibilidad de estos datos, en cumplimiento con HIPAA y otros requisitos legales relevantes.</w:t>
      </w:r>
      <w:r w:rsidRPr="0088664A">
        <w:rPr>
          <w:b/>
          <w:bCs/>
          <w:color w:val="000000" w:themeColor="text1"/>
          <w:sz w:val="20"/>
          <w:szCs w:val="20"/>
        </w:rPr>
        <w:t xml:space="preserve"> </w:t>
      </w:r>
      <w:r w:rsidRPr="00CB78AC">
        <w:rPr>
          <w:color w:val="000000" w:themeColor="text1"/>
          <w:sz w:val="20"/>
          <w:szCs w:val="20"/>
        </w:rPr>
        <w:t xml:space="preserve">Esta protección incluye la implementación de medidas de seguridad adecuadas para prevenir el acceso no autorizado, la pérdida o el daño de la información, tales como mantener protocolos sólidos de contraseñas y resguardar adecuadamente los archivos de los clientes. Para más detalles sobre las prácticas de privacidad de datos de HeartMath, consulta nuestra Política de Privacidad disponible en: </w:t>
      </w:r>
      <w:hyperlink r:id="rId6" w:history="1">
        <w:r w:rsidRPr="00CB78AC">
          <w:rPr>
            <w:rStyle w:val="Hipervnculo"/>
            <w:color w:val="000000" w:themeColor="text1"/>
            <w:sz w:val="20"/>
            <w:szCs w:val="20"/>
          </w:rPr>
          <w:t>https://my.heartmath.com/privacy-policy</w:t>
        </w:r>
      </w:hyperlink>
      <w:r w:rsidRPr="00CB78AC">
        <w:rPr>
          <w:color w:val="000000" w:themeColor="text1"/>
          <w:sz w:val="20"/>
          <w:szCs w:val="20"/>
        </w:rPr>
        <w:t>.</w:t>
      </w:r>
    </w:p>
    <w:p w14:paraId="29723EE9" w14:textId="347BCE26" w:rsidR="00CB78AC" w:rsidRPr="0088664A" w:rsidRDefault="00CB78AC" w:rsidP="00CB78AC">
      <w:pPr>
        <w:pStyle w:val="p1"/>
        <w:rPr>
          <w:color w:val="000000" w:themeColor="text1"/>
          <w:sz w:val="20"/>
          <w:szCs w:val="20"/>
        </w:rPr>
      </w:pPr>
      <w:r w:rsidRPr="0088664A">
        <w:rPr>
          <w:rStyle w:val="s1"/>
          <w:rFonts w:eastAsiaTheme="majorEastAsia"/>
          <w:b/>
          <w:bCs/>
          <w:color w:val="000000" w:themeColor="text1"/>
          <w:sz w:val="20"/>
          <w:szCs w:val="20"/>
        </w:rPr>
        <w:lastRenderedPageBreak/>
        <w:t>Confidencialidad</w:t>
      </w:r>
      <w:r w:rsidRPr="0088664A">
        <w:rPr>
          <w:color w:val="000000" w:themeColor="text1"/>
          <w:sz w:val="20"/>
          <w:szCs w:val="20"/>
        </w:rPr>
        <w:t xml:space="preserve"> — El Trainer entiende que, como licenciatario, puede llegar a conocer información confidencial relacionada con HeartMath y/o con sus clientes o prospectos. El Trainer acepta no divulgar ningún tipo de información confidencial relacionada con HeartMath y/o sus clientes en ningún momento, ya sea durante o después del periodo de vigencia de este acuerdo.</w:t>
      </w:r>
      <w:r w:rsidRPr="0088664A">
        <w:rPr>
          <w:color w:val="000000" w:themeColor="text1"/>
          <w:sz w:val="20"/>
          <w:szCs w:val="20"/>
        </w:rPr>
        <w:t xml:space="preserve"> </w:t>
      </w:r>
      <w:r w:rsidRPr="0088664A">
        <w:rPr>
          <w:color w:val="000000" w:themeColor="text1"/>
          <w:sz w:val="20"/>
          <w:szCs w:val="20"/>
        </w:rPr>
        <w:t>El Trainer notificará a HeartMath de inmediato en caso de cualquier pérdida o divulgación inadvertida de dicha información.</w:t>
      </w:r>
      <w:r w:rsidRPr="0088664A">
        <w:rPr>
          <w:color w:val="000000" w:themeColor="text1"/>
          <w:sz w:val="20"/>
          <w:szCs w:val="20"/>
        </w:rPr>
        <w:t xml:space="preserve"> </w:t>
      </w:r>
      <w:r w:rsidRPr="0088664A">
        <w:rPr>
          <w:color w:val="000000" w:themeColor="text1"/>
          <w:sz w:val="20"/>
          <w:szCs w:val="20"/>
        </w:rPr>
        <w:t>El Trainer acepta no publicar conclusiones, resúmenes o perfiles relacionados con trabajos realizados utilizando tecnología de HeartMath sin el consentimiento por escrito de HeartMath, el cual no será negado de manera irrazonable.</w:t>
      </w:r>
    </w:p>
    <w:p w14:paraId="7D144809" w14:textId="7C8BA780" w:rsidR="00CB78AC" w:rsidRPr="0088664A" w:rsidRDefault="00CB78AC" w:rsidP="00CB78AC">
      <w:pPr>
        <w:pStyle w:val="p1"/>
        <w:rPr>
          <w:color w:val="000000" w:themeColor="text1"/>
          <w:sz w:val="20"/>
          <w:szCs w:val="20"/>
        </w:rPr>
      </w:pPr>
      <w:r w:rsidRPr="0088664A">
        <w:rPr>
          <w:b/>
          <w:bCs/>
          <w:color w:val="000000" w:themeColor="text1"/>
          <w:sz w:val="20"/>
          <w:szCs w:val="20"/>
        </w:rPr>
        <w:t>Duración</w:t>
      </w:r>
      <w:r w:rsidRPr="0088664A">
        <w:rPr>
          <w:color w:val="000000" w:themeColor="text1"/>
          <w:sz w:val="20"/>
          <w:szCs w:val="20"/>
        </w:rPr>
        <w:t xml:space="preserve"> — Este acuerdo es válido por un año y se renovará automáticamente por periodos adicionales de un año, siempre y cuando el Trainer haya cumplido con los requisitos establecidos en los Anexos A y B.</w:t>
      </w:r>
    </w:p>
    <w:p w14:paraId="3A9F72CC" w14:textId="5F3DB13F" w:rsidR="00CB78AC" w:rsidRPr="0088664A" w:rsidRDefault="00CB78AC" w:rsidP="00CB78AC">
      <w:pPr>
        <w:pStyle w:val="p1"/>
        <w:rPr>
          <w:color w:val="000000" w:themeColor="text1"/>
          <w:sz w:val="20"/>
          <w:szCs w:val="20"/>
        </w:rPr>
      </w:pPr>
      <w:r w:rsidRPr="00CB78AC">
        <w:rPr>
          <w:b/>
          <w:bCs/>
          <w:color w:val="000000" w:themeColor="text1"/>
          <w:sz w:val="20"/>
          <w:szCs w:val="20"/>
        </w:rPr>
        <w:t>Cumplimiento</w:t>
      </w:r>
      <w:r w:rsidRPr="0088664A">
        <w:rPr>
          <w:b/>
          <w:bCs/>
          <w:color w:val="000000" w:themeColor="text1"/>
          <w:sz w:val="20"/>
          <w:szCs w:val="20"/>
        </w:rPr>
        <w:t xml:space="preserve"> </w:t>
      </w:r>
      <w:r w:rsidRPr="0088664A">
        <w:rPr>
          <w:color w:val="000000" w:themeColor="text1"/>
          <w:sz w:val="20"/>
          <w:szCs w:val="20"/>
        </w:rPr>
        <w:t>—</w:t>
      </w:r>
      <w:r w:rsidRPr="0088664A">
        <w:rPr>
          <w:b/>
          <w:bCs/>
          <w:color w:val="000000" w:themeColor="text1"/>
          <w:sz w:val="20"/>
          <w:szCs w:val="20"/>
        </w:rPr>
        <w:t xml:space="preserve">  </w:t>
      </w:r>
      <w:r w:rsidRPr="00CB78AC">
        <w:rPr>
          <w:color w:val="000000" w:themeColor="text1"/>
          <w:sz w:val="20"/>
          <w:szCs w:val="20"/>
        </w:rPr>
        <w:t>El incumplimiento de las pautas y criterios anteriores puede resultar en la pérdida del estatus de certificación. HeartMath se reserva el derecho de modificar los términos específicos de nuestros acuerdos de certificación cuando existan conductas que representen incumplimiento o comportamientos improcedentes.</w:t>
      </w:r>
      <w:r w:rsidRPr="0088664A">
        <w:rPr>
          <w:b/>
          <w:bCs/>
          <w:color w:val="000000" w:themeColor="text1"/>
          <w:sz w:val="20"/>
          <w:szCs w:val="20"/>
        </w:rPr>
        <w:t xml:space="preserve"> </w:t>
      </w:r>
      <w:r w:rsidRPr="00CB78AC">
        <w:rPr>
          <w:color w:val="000000" w:themeColor="text1"/>
          <w:sz w:val="20"/>
          <w:szCs w:val="20"/>
        </w:rPr>
        <w:t>HeartMath notificará por escrito cualquier incumplimiento específico del acuerdo, y el Trainer contará con 30 días para corregir dicho incumplimiento. Si no se resuelve satisfactoriamente dentro de este periodo, HeartMath podrá, a su discreción, dar por terminado este acuerdo.</w:t>
      </w:r>
      <w:r w:rsidRPr="0088664A">
        <w:rPr>
          <w:b/>
          <w:bCs/>
          <w:color w:val="000000" w:themeColor="text1"/>
          <w:sz w:val="20"/>
          <w:szCs w:val="20"/>
        </w:rPr>
        <w:t xml:space="preserve"> </w:t>
      </w:r>
      <w:r w:rsidRPr="00CB78AC">
        <w:rPr>
          <w:color w:val="000000" w:themeColor="text1"/>
          <w:sz w:val="20"/>
          <w:szCs w:val="20"/>
        </w:rPr>
        <w:t>Comunicaremos por escrito cualquier cambio a estas pautas o políticas vigentes. En caso de terminación, el Trainer se compromete a devolver todo el material de capacitación de HeartMath y a dejar de utilizar la Propiedad Intelectual de HeartMath en la impartición de sus programas de formación.</w:t>
      </w:r>
    </w:p>
    <w:p w14:paraId="441F2706" w14:textId="262A03B7" w:rsidR="00CB78AC" w:rsidRPr="00CB78AC" w:rsidRDefault="00CB78AC" w:rsidP="00331F81">
      <w:pPr>
        <w:spacing w:before="100" w:beforeAutospacing="1" w:after="100" w:afterAutospacing="1"/>
        <w:outlineLvl w:val="2"/>
        <w:rPr>
          <w:b/>
          <w:bCs/>
          <w:color w:val="000000" w:themeColor="text1"/>
          <w:sz w:val="20"/>
          <w:szCs w:val="20"/>
        </w:rPr>
      </w:pPr>
      <w:r w:rsidRPr="00CB78AC">
        <w:rPr>
          <w:b/>
          <w:bCs/>
          <w:color w:val="000000" w:themeColor="text1"/>
          <w:sz w:val="20"/>
          <w:szCs w:val="20"/>
        </w:rPr>
        <w:t>Publicidad</w:t>
      </w:r>
      <w:r w:rsidRPr="0088664A">
        <w:rPr>
          <w:b/>
          <w:bCs/>
          <w:color w:val="000000" w:themeColor="text1"/>
          <w:sz w:val="20"/>
          <w:szCs w:val="20"/>
        </w:rPr>
        <w:t xml:space="preserve"> </w:t>
      </w:r>
      <w:r w:rsidRPr="0088664A">
        <w:rPr>
          <w:color w:val="000000" w:themeColor="text1"/>
          <w:sz w:val="20"/>
          <w:szCs w:val="20"/>
        </w:rPr>
        <w:t>—</w:t>
      </w:r>
      <w:r w:rsidRPr="0088664A">
        <w:rPr>
          <w:b/>
          <w:bCs/>
          <w:color w:val="000000" w:themeColor="text1"/>
          <w:sz w:val="20"/>
          <w:szCs w:val="20"/>
        </w:rPr>
        <w:t xml:space="preserve"> </w:t>
      </w:r>
      <w:r w:rsidRPr="00CB78AC">
        <w:rPr>
          <w:color w:val="000000" w:themeColor="text1"/>
          <w:sz w:val="20"/>
          <w:szCs w:val="20"/>
        </w:rPr>
        <w:t>Un profesional certificado por HeartMath® puede anunciar sus servicios como HeartMath® Certified Professional/Trainer; sin embargo, no puede:</w:t>
      </w:r>
      <w:r w:rsidRPr="0088664A">
        <w:rPr>
          <w:b/>
          <w:bCs/>
          <w:color w:val="000000" w:themeColor="text1"/>
          <w:sz w:val="20"/>
          <w:szCs w:val="20"/>
        </w:rPr>
        <w:t xml:space="preserve"> </w:t>
      </w:r>
      <w:r w:rsidRPr="00CB78AC">
        <w:rPr>
          <w:color w:val="000000" w:themeColor="text1"/>
          <w:sz w:val="20"/>
          <w:szCs w:val="20"/>
        </w:rPr>
        <w:t>ofertar específicamente o comprar en Google Adwords cualquier nombre o término registrado como marca de HeartMath, ni</w:t>
      </w:r>
      <w:r w:rsidRPr="0088664A">
        <w:rPr>
          <w:b/>
          <w:bCs/>
          <w:color w:val="000000" w:themeColor="text1"/>
          <w:sz w:val="20"/>
          <w:szCs w:val="20"/>
        </w:rPr>
        <w:t xml:space="preserve"> </w:t>
      </w:r>
      <w:r w:rsidRPr="00CB78AC">
        <w:rPr>
          <w:color w:val="000000" w:themeColor="text1"/>
          <w:sz w:val="20"/>
          <w:szCs w:val="20"/>
        </w:rPr>
        <w:t>crear campañas publicitarias pagadas en Facebook dirigidas directamente a usuarios que hayan “dado like” o “seguido” alguna página de HeartMath, o que formen parte de cualquier grupo de HeartMath.</w:t>
      </w:r>
      <w:r w:rsidR="00331F81" w:rsidRPr="0088664A">
        <w:rPr>
          <w:b/>
          <w:bCs/>
          <w:color w:val="000000" w:themeColor="text1"/>
          <w:sz w:val="20"/>
          <w:szCs w:val="20"/>
        </w:rPr>
        <w:t xml:space="preserve"> </w:t>
      </w:r>
      <w:r w:rsidRPr="00CB78AC">
        <w:rPr>
          <w:color w:val="000000" w:themeColor="text1"/>
          <w:sz w:val="20"/>
          <w:szCs w:val="20"/>
        </w:rPr>
        <w:t>Estos puntos aclaratorios ayudan a mantener un entorno equitativo.</w:t>
      </w:r>
    </w:p>
    <w:p w14:paraId="0803F290" w14:textId="10FB8D31" w:rsidR="00331F81" w:rsidRPr="0088664A" w:rsidRDefault="00331F81" w:rsidP="00331F81">
      <w:pPr>
        <w:spacing w:before="100" w:beforeAutospacing="1" w:after="100" w:afterAutospacing="1"/>
        <w:outlineLvl w:val="2"/>
        <w:rPr>
          <w:color w:val="000000" w:themeColor="text1"/>
          <w:sz w:val="20"/>
          <w:szCs w:val="20"/>
        </w:rPr>
      </w:pPr>
      <w:r w:rsidRPr="00331F81">
        <w:rPr>
          <w:b/>
          <w:bCs/>
          <w:color w:val="000000" w:themeColor="text1"/>
          <w:sz w:val="20"/>
          <w:szCs w:val="20"/>
        </w:rPr>
        <w:t>Contact</w:t>
      </w:r>
      <w:r w:rsidRPr="0088664A">
        <w:rPr>
          <w:b/>
          <w:bCs/>
          <w:color w:val="000000" w:themeColor="text1"/>
          <w:sz w:val="20"/>
          <w:szCs w:val="20"/>
        </w:rPr>
        <w:t xml:space="preserve">a </w:t>
      </w:r>
      <w:r w:rsidRPr="00331F81">
        <w:rPr>
          <w:color w:val="000000" w:themeColor="text1"/>
          <w:sz w:val="20"/>
          <w:szCs w:val="20"/>
        </w:rPr>
        <w:t xml:space="preserve">a </w:t>
      </w:r>
      <w:hyperlink r:id="rId7" w:history="1">
        <w:r w:rsidRPr="00331F81">
          <w:rPr>
            <w:rStyle w:val="Hipervnculo"/>
            <w:b/>
            <w:bCs/>
            <w:color w:val="000000" w:themeColor="text1"/>
            <w:sz w:val="20"/>
            <w:szCs w:val="20"/>
          </w:rPr>
          <w:t>license@heartmath.com</w:t>
        </w:r>
      </w:hyperlink>
      <w:r w:rsidRPr="0088664A">
        <w:rPr>
          <w:color w:val="000000" w:themeColor="text1"/>
          <w:sz w:val="20"/>
          <w:szCs w:val="20"/>
        </w:rPr>
        <w:t xml:space="preserve"> si tienes preguntas al respecto.</w:t>
      </w:r>
    </w:p>
    <w:p w14:paraId="6CE0FD7E" w14:textId="5B2575CC" w:rsidR="00331F81" w:rsidRPr="0088664A" w:rsidRDefault="00331F81" w:rsidP="00331F81">
      <w:pPr>
        <w:pStyle w:val="Ttulo3"/>
        <w:rPr>
          <w:rFonts w:cs="Times New Roman"/>
          <w:color w:val="000000" w:themeColor="text1"/>
          <w:sz w:val="20"/>
          <w:szCs w:val="20"/>
        </w:rPr>
      </w:pPr>
      <w:r w:rsidRPr="0088664A">
        <w:rPr>
          <w:rFonts w:cs="Times New Roman"/>
          <w:b/>
          <w:bCs/>
          <w:color w:val="000000" w:themeColor="text1"/>
          <w:sz w:val="20"/>
          <w:szCs w:val="20"/>
        </w:rPr>
        <w:t>Redes sociales</w:t>
      </w:r>
      <w:r w:rsidRPr="0088664A">
        <w:rPr>
          <w:rFonts w:cs="Times New Roman"/>
          <w:color w:val="000000" w:themeColor="text1"/>
          <w:sz w:val="20"/>
          <w:szCs w:val="20"/>
        </w:rPr>
        <w:t xml:space="preserve"> </w:t>
      </w:r>
      <w:r w:rsidRPr="0088664A">
        <w:rPr>
          <w:rFonts w:cs="Times New Roman"/>
          <w:color w:val="000000" w:themeColor="text1"/>
          <w:sz w:val="20"/>
          <w:szCs w:val="20"/>
        </w:rPr>
        <w:t>—</w:t>
      </w:r>
      <w:r w:rsidRPr="0088664A">
        <w:rPr>
          <w:rFonts w:cs="Times New Roman"/>
          <w:color w:val="000000" w:themeColor="text1"/>
          <w:sz w:val="20"/>
          <w:szCs w:val="20"/>
        </w:rPr>
        <w:t xml:space="preserve"> </w:t>
      </w:r>
      <w:r w:rsidRPr="0088664A">
        <w:rPr>
          <w:rFonts w:cs="Times New Roman"/>
          <w:color w:val="000000" w:themeColor="text1"/>
          <w:sz w:val="20"/>
          <w:szCs w:val="20"/>
        </w:rPr>
        <w:t>Como profesional certificado, puedes utilizar redes sociales como Facebook, Instagram, NextDoor, etc., para invitar a audiencias específicas a participar en programas, presentaciones introductorias y sesiones apropiadas. También puedes promocionar estos eventos en calendarios públicos dentro de tu comunidad.</w:t>
      </w:r>
    </w:p>
    <w:p w14:paraId="0E69C1EA" w14:textId="7A738EB4" w:rsidR="00331F81" w:rsidRPr="0088664A" w:rsidRDefault="00331F81" w:rsidP="00331F81">
      <w:pPr>
        <w:pStyle w:val="p3"/>
        <w:rPr>
          <w:color w:val="000000" w:themeColor="text1"/>
          <w:sz w:val="20"/>
          <w:szCs w:val="20"/>
        </w:rPr>
      </w:pPr>
      <w:r w:rsidRPr="0088664A">
        <w:rPr>
          <w:color w:val="000000" w:themeColor="text1"/>
          <w:sz w:val="20"/>
          <w:szCs w:val="20"/>
        </w:rPr>
        <w:t>Estas tres técnicas de HeartMath —</w:t>
      </w:r>
      <w:r w:rsidRPr="0088664A">
        <w:rPr>
          <w:color w:val="000000" w:themeColor="text1"/>
          <w:sz w:val="20"/>
          <w:szCs w:val="20"/>
        </w:rPr>
        <w:t xml:space="preserve"> </w:t>
      </w:r>
      <w:r w:rsidRPr="00744AC7">
        <w:rPr>
          <w:rStyle w:val="s2"/>
          <w:rFonts w:eastAsiaTheme="majorEastAsia"/>
          <w:b/>
          <w:bCs/>
          <w:color w:val="000000" w:themeColor="text1"/>
          <w:sz w:val="20"/>
          <w:szCs w:val="20"/>
        </w:rPr>
        <w:t>Heart-Focused Breathing™</w:t>
      </w:r>
      <w:r w:rsidRPr="00744AC7">
        <w:rPr>
          <w:b/>
          <w:bCs/>
          <w:color w:val="000000" w:themeColor="text1"/>
          <w:sz w:val="20"/>
          <w:szCs w:val="20"/>
        </w:rPr>
        <w:t>,</w:t>
      </w:r>
      <w:r w:rsidR="00744AC7" w:rsidRPr="00744AC7">
        <w:rPr>
          <w:b/>
          <w:bCs/>
          <w:color w:val="000000" w:themeColor="text1"/>
          <w:sz w:val="20"/>
          <w:szCs w:val="20"/>
        </w:rPr>
        <w:t xml:space="preserve"> (Respiacion Enfocada en el Corazón</w:t>
      </w:r>
      <w:r w:rsidR="00744AC7" w:rsidRPr="00744AC7">
        <w:rPr>
          <w:rStyle w:val="s2"/>
          <w:rFonts w:eastAsiaTheme="majorEastAsia"/>
          <w:b/>
          <w:bCs/>
          <w:color w:val="000000" w:themeColor="text1"/>
          <w:sz w:val="20"/>
          <w:szCs w:val="20"/>
        </w:rPr>
        <w:t>™</w:t>
      </w:r>
      <w:r w:rsidR="00744AC7" w:rsidRPr="00744AC7">
        <w:rPr>
          <w:rStyle w:val="s2"/>
          <w:rFonts w:eastAsiaTheme="majorEastAsia"/>
          <w:b/>
          <w:bCs/>
          <w:color w:val="000000" w:themeColor="text1"/>
          <w:sz w:val="20"/>
          <w:szCs w:val="20"/>
        </w:rPr>
        <w:t>)</w:t>
      </w:r>
      <w:r w:rsidRPr="00744AC7">
        <w:rPr>
          <w:b/>
          <w:bCs/>
          <w:color w:val="000000" w:themeColor="text1"/>
          <w:sz w:val="20"/>
          <w:szCs w:val="20"/>
        </w:rPr>
        <w:t xml:space="preserve"> </w:t>
      </w:r>
      <w:r w:rsidRPr="00744AC7">
        <w:rPr>
          <w:rStyle w:val="s2"/>
          <w:rFonts w:eastAsiaTheme="majorEastAsia"/>
          <w:b/>
          <w:bCs/>
          <w:color w:val="000000" w:themeColor="text1"/>
          <w:sz w:val="20"/>
          <w:szCs w:val="20"/>
        </w:rPr>
        <w:t>Quick Coherence®</w:t>
      </w:r>
      <w:r w:rsidR="00744AC7" w:rsidRPr="00744AC7">
        <w:rPr>
          <w:rStyle w:val="s2"/>
          <w:rFonts w:eastAsiaTheme="majorEastAsia"/>
          <w:b/>
          <w:bCs/>
          <w:color w:val="000000" w:themeColor="text1"/>
          <w:sz w:val="20"/>
          <w:szCs w:val="20"/>
        </w:rPr>
        <w:t xml:space="preserve"> (Coherencia Rápida</w:t>
      </w:r>
      <w:r w:rsidR="00744AC7" w:rsidRPr="00744AC7">
        <w:rPr>
          <w:rStyle w:val="s2"/>
          <w:rFonts w:eastAsiaTheme="majorEastAsia"/>
          <w:b/>
          <w:bCs/>
          <w:color w:val="000000" w:themeColor="text1"/>
          <w:sz w:val="20"/>
          <w:szCs w:val="20"/>
        </w:rPr>
        <w:t>®</w:t>
      </w:r>
      <w:r w:rsidRPr="00744AC7">
        <w:rPr>
          <w:b/>
          <w:bCs/>
          <w:color w:val="000000" w:themeColor="text1"/>
          <w:sz w:val="20"/>
          <w:szCs w:val="20"/>
        </w:rPr>
        <w:t xml:space="preserve"> y </w:t>
      </w:r>
      <w:r w:rsidRPr="00744AC7">
        <w:rPr>
          <w:rStyle w:val="s2"/>
          <w:rFonts w:eastAsiaTheme="majorEastAsia"/>
          <w:b/>
          <w:bCs/>
          <w:color w:val="000000" w:themeColor="text1"/>
          <w:sz w:val="20"/>
          <w:szCs w:val="20"/>
        </w:rPr>
        <w:t>Heart Lock-In®</w:t>
      </w:r>
      <w:r w:rsidR="00744AC7" w:rsidRPr="00744AC7">
        <w:rPr>
          <w:rStyle w:val="s2"/>
          <w:rFonts w:eastAsiaTheme="majorEastAsia"/>
          <w:b/>
          <w:bCs/>
          <w:color w:val="000000" w:themeColor="text1"/>
          <w:sz w:val="20"/>
          <w:szCs w:val="20"/>
        </w:rPr>
        <w:t xml:space="preserve"> (Centrar, Sostener y Expandir</w:t>
      </w:r>
      <w:r w:rsidR="00744AC7" w:rsidRPr="00744AC7">
        <w:rPr>
          <w:rStyle w:val="s2"/>
          <w:rFonts w:eastAsiaTheme="majorEastAsia"/>
          <w:b/>
          <w:bCs/>
          <w:color w:val="000000" w:themeColor="text1"/>
          <w:sz w:val="20"/>
          <w:szCs w:val="20"/>
        </w:rPr>
        <w:t>®</w:t>
      </w:r>
      <w:r w:rsidR="00744AC7" w:rsidRPr="00744AC7">
        <w:rPr>
          <w:rStyle w:val="s2"/>
          <w:rFonts w:eastAsiaTheme="majorEastAsia"/>
          <w:b/>
          <w:bCs/>
          <w:color w:val="000000" w:themeColor="text1"/>
          <w:sz w:val="20"/>
          <w:szCs w:val="20"/>
        </w:rPr>
        <w:t>)</w:t>
      </w:r>
      <w:r w:rsidR="00744AC7">
        <w:rPr>
          <w:rStyle w:val="s2"/>
          <w:rFonts w:eastAsiaTheme="majorEastAsia"/>
          <w:b/>
          <w:bCs/>
          <w:color w:val="000000" w:themeColor="text1"/>
          <w:sz w:val="20"/>
          <w:szCs w:val="20"/>
        </w:rPr>
        <w:t xml:space="preserve"> </w:t>
      </w:r>
      <w:r w:rsidRPr="00744AC7">
        <w:rPr>
          <w:b/>
          <w:bCs/>
          <w:color w:val="000000" w:themeColor="text1"/>
          <w:sz w:val="20"/>
          <w:szCs w:val="20"/>
        </w:rPr>
        <w:t>—</w:t>
      </w:r>
      <w:r w:rsidRPr="0088664A">
        <w:rPr>
          <w:color w:val="000000" w:themeColor="text1"/>
          <w:sz w:val="20"/>
          <w:szCs w:val="20"/>
        </w:rPr>
        <w:t xml:space="preserve"> pueden utilizarse en una sesión pública transmitida en vivo, siempre y cuando se compartan exactamente siguiendo los pasos enseñados en tu programa de certificación. Pueden presentarse en entornos en vivo y en línea, tales como eventos en directo, Facebook, YouTube, podcasts, etc.</w:t>
      </w:r>
    </w:p>
    <w:p w14:paraId="55FA6D91" w14:textId="776B7C42" w:rsidR="00331F81" w:rsidRPr="0088664A" w:rsidRDefault="00331F81" w:rsidP="00331F81">
      <w:pPr>
        <w:spacing w:before="100" w:beforeAutospacing="1" w:after="100" w:afterAutospacing="1"/>
        <w:outlineLvl w:val="2"/>
        <w:rPr>
          <w:color w:val="000000" w:themeColor="text1"/>
          <w:sz w:val="20"/>
          <w:szCs w:val="20"/>
        </w:rPr>
      </w:pPr>
      <w:r w:rsidRPr="00331F81">
        <w:rPr>
          <w:b/>
          <w:bCs/>
          <w:color w:val="000000" w:themeColor="text1"/>
          <w:sz w:val="20"/>
          <w:szCs w:val="20"/>
        </w:rPr>
        <w:t>Grabación previa de audios para publicar en redes sociales</w:t>
      </w:r>
      <w:r w:rsidRPr="0088664A">
        <w:rPr>
          <w:b/>
          <w:bCs/>
          <w:color w:val="000000" w:themeColor="text1"/>
          <w:sz w:val="20"/>
          <w:szCs w:val="20"/>
        </w:rPr>
        <w:t xml:space="preserve"> </w:t>
      </w:r>
      <w:r w:rsidRPr="0088664A">
        <w:rPr>
          <w:color w:val="000000" w:themeColor="text1"/>
          <w:sz w:val="20"/>
          <w:szCs w:val="20"/>
        </w:rPr>
        <w:t>—</w:t>
      </w:r>
      <w:r w:rsidRPr="0088664A">
        <w:rPr>
          <w:b/>
          <w:bCs/>
          <w:color w:val="000000" w:themeColor="text1"/>
          <w:sz w:val="20"/>
          <w:szCs w:val="20"/>
        </w:rPr>
        <w:t xml:space="preserve"> </w:t>
      </w:r>
      <w:r w:rsidRPr="00331F81">
        <w:rPr>
          <w:color w:val="000000" w:themeColor="text1"/>
          <w:sz w:val="20"/>
          <w:szCs w:val="20"/>
        </w:rPr>
        <w:t xml:space="preserve">Los Profesionales Certificados pueden crear grabaciones cortas —en video o audio— de cualquiera de las siguientes técnicas oficiales de HeartMath: </w:t>
      </w:r>
      <w:r w:rsidR="00744AC7" w:rsidRPr="00744AC7">
        <w:rPr>
          <w:rStyle w:val="s2"/>
          <w:rFonts w:eastAsiaTheme="majorEastAsia"/>
          <w:b/>
          <w:bCs/>
          <w:color w:val="000000" w:themeColor="text1"/>
          <w:sz w:val="20"/>
          <w:szCs w:val="20"/>
        </w:rPr>
        <w:t>Heart-Focused Breathing™</w:t>
      </w:r>
      <w:r w:rsidR="00744AC7" w:rsidRPr="00744AC7">
        <w:rPr>
          <w:b/>
          <w:bCs/>
          <w:color w:val="000000" w:themeColor="text1"/>
          <w:sz w:val="20"/>
          <w:szCs w:val="20"/>
        </w:rPr>
        <w:t>, (Respiacion Enfocada en el Corazón</w:t>
      </w:r>
      <w:r w:rsidR="00744AC7" w:rsidRPr="00744AC7">
        <w:rPr>
          <w:rStyle w:val="s2"/>
          <w:rFonts w:eastAsiaTheme="majorEastAsia"/>
          <w:b/>
          <w:bCs/>
          <w:color w:val="000000" w:themeColor="text1"/>
          <w:sz w:val="20"/>
          <w:szCs w:val="20"/>
        </w:rPr>
        <w:t>™)</w:t>
      </w:r>
      <w:r w:rsidR="00744AC7" w:rsidRPr="00744AC7">
        <w:rPr>
          <w:b/>
          <w:bCs/>
          <w:color w:val="000000" w:themeColor="text1"/>
          <w:sz w:val="20"/>
          <w:szCs w:val="20"/>
        </w:rPr>
        <w:t xml:space="preserve"> </w:t>
      </w:r>
      <w:r w:rsidR="00744AC7" w:rsidRPr="00744AC7">
        <w:rPr>
          <w:rStyle w:val="s2"/>
          <w:rFonts w:eastAsiaTheme="majorEastAsia"/>
          <w:b/>
          <w:bCs/>
          <w:color w:val="000000" w:themeColor="text1"/>
          <w:sz w:val="20"/>
          <w:szCs w:val="20"/>
        </w:rPr>
        <w:t>Quick Coherence® (Coherencia Rápida®</w:t>
      </w:r>
      <w:r w:rsidR="00744AC7" w:rsidRPr="00744AC7">
        <w:rPr>
          <w:b/>
          <w:bCs/>
          <w:color w:val="000000" w:themeColor="text1"/>
          <w:sz w:val="20"/>
          <w:szCs w:val="20"/>
        </w:rPr>
        <w:t xml:space="preserve"> y </w:t>
      </w:r>
      <w:r w:rsidR="00744AC7" w:rsidRPr="00744AC7">
        <w:rPr>
          <w:rStyle w:val="s2"/>
          <w:rFonts w:eastAsiaTheme="majorEastAsia"/>
          <w:b/>
          <w:bCs/>
          <w:color w:val="000000" w:themeColor="text1"/>
          <w:sz w:val="20"/>
          <w:szCs w:val="20"/>
        </w:rPr>
        <w:t>Heart Lock-In® (Centrar, Sostener y Expandir®)</w:t>
      </w:r>
      <w:r w:rsidR="00744AC7">
        <w:rPr>
          <w:rStyle w:val="s2"/>
          <w:rFonts w:eastAsiaTheme="majorEastAsia"/>
          <w:b/>
          <w:bCs/>
          <w:color w:val="000000" w:themeColor="text1"/>
          <w:sz w:val="20"/>
          <w:szCs w:val="20"/>
        </w:rPr>
        <w:t xml:space="preserve"> </w:t>
      </w:r>
      <w:r w:rsidRPr="00331F81">
        <w:rPr>
          <w:color w:val="000000" w:themeColor="text1"/>
          <w:sz w:val="20"/>
          <w:szCs w:val="20"/>
        </w:rPr>
        <w:t>utilizando exactamente los pasos enseñados en su programa de certificación.</w:t>
      </w:r>
      <w:r w:rsidRPr="0088664A">
        <w:rPr>
          <w:b/>
          <w:bCs/>
          <w:color w:val="000000" w:themeColor="text1"/>
          <w:sz w:val="20"/>
          <w:szCs w:val="20"/>
        </w:rPr>
        <w:t xml:space="preserve"> </w:t>
      </w:r>
      <w:r w:rsidRPr="00331F81">
        <w:rPr>
          <w:color w:val="000000" w:themeColor="text1"/>
          <w:sz w:val="20"/>
          <w:szCs w:val="20"/>
        </w:rPr>
        <w:t>Los Profesionales Certificados pueden compartir o distribuir estas grabaciones dentro de su comunidad a través de redes sociales, incluyendo Facebook Live o Clubhouse.</w:t>
      </w:r>
      <w:r w:rsidRPr="0088664A">
        <w:rPr>
          <w:b/>
          <w:bCs/>
          <w:color w:val="000000" w:themeColor="text1"/>
          <w:sz w:val="20"/>
          <w:szCs w:val="20"/>
        </w:rPr>
        <w:t xml:space="preserve"> </w:t>
      </w:r>
      <w:r w:rsidRPr="00331F81">
        <w:rPr>
          <w:color w:val="000000" w:themeColor="text1"/>
          <w:sz w:val="20"/>
          <w:szCs w:val="20"/>
        </w:rPr>
        <w:t xml:space="preserve">Estas grabaciones deben tener una duración máxima de </w:t>
      </w:r>
      <w:r w:rsidRPr="00331F81">
        <w:rPr>
          <w:b/>
          <w:bCs/>
          <w:color w:val="000000" w:themeColor="text1"/>
          <w:sz w:val="20"/>
          <w:szCs w:val="20"/>
        </w:rPr>
        <w:t>5 minutos</w:t>
      </w:r>
      <w:r w:rsidRPr="00331F81">
        <w:rPr>
          <w:color w:val="000000" w:themeColor="text1"/>
          <w:sz w:val="20"/>
          <w:szCs w:val="20"/>
        </w:rPr>
        <w:t xml:space="preserve"> y se recomienda ofrecerlas </w:t>
      </w:r>
      <w:r w:rsidRPr="00331F81">
        <w:rPr>
          <w:b/>
          <w:bCs/>
          <w:color w:val="000000" w:themeColor="text1"/>
          <w:sz w:val="20"/>
          <w:szCs w:val="20"/>
        </w:rPr>
        <w:t>de manera gratuita</w:t>
      </w:r>
      <w:r w:rsidRPr="00331F81">
        <w:rPr>
          <w:color w:val="000000" w:themeColor="text1"/>
          <w:sz w:val="20"/>
          <w:szCs w:val="20"/>
        </w:rPr>
        <w:t>.</w:t>
      </w:r>
    </w:p>
    <w:p w14:paraId="11A3057A" w14:textId="5275AFA4" w:rsidR="00331F81" w:rsidRPr="00331F81" w:rsidRDefault="00331F81" w:rsidP="00331F81">
      <w:pPr>
        <w:spacing w:before="100" w:beforeAutospacing="1" w:after="100" w:afterAutospacing="1"/>
        <w:outlineLvl w:val="2"/>
        <w:rPr>
          <w:b/>
          <w:bCs/>
          <w:color w:val="000000" w:themeColor="text1"/>
          <w:sz w:val="20"/>
          <w:szCs w:val="20"/>
        </w:rPr>
      </w:pPr>
      <w:r w:rsidRPr="00331F81">
        <w:rPr>
          <w:b/>
          <w:bCs/>
          <w:color w:val="000000" w:themeColor="text1"/>
          <w:sz w:val="20"/>
          <w:szCs w:val="20"/>
        </w:rPr>
        <w:t>Desacuerdos</w:t>
      </w:r>
      <w:r w:rsidRPr="0088664A">
        <w:rPr>
          <w:b/>
          <w:bCs/>
          <w:color w:val="000000" w:themeColor="text1"/>
          <w:sz w:val="20"/>
          <w:szCs w:val="20"/>
        </w:rPr>
        <w:t xml:space="preserve"> </w:t>
      </w:r>
      <w:r w:rsidRPr="0088664A">
        <w:rPr>
          <w:color w:val="000000" w:themeColor="text1"/>
          <w:sz w:val="20"/>
          <w:szCs w:val="20"/>
        </w:rPr>
        <w:t>—</w:t>
      </w:r>
      <w:r w:rsidRPr="0088664A">
        <w:rPr>
          <w:b/>
          <w:bCs/>
          <w:color w:val="000000" w:themeColor="text1"/>
          <w:sz w:val="20"/>
          <w:szCs w:val="20"/>
        </w:rPr>
        <w:t xml:space="preserve"> </w:t>
      </w:r>
      <w:r w:rsidRPr="00331F81">
        <w:rPr>
          <w:color w:val="000000" w:themeColor="text1"/>
          <w:sz w:val="20"/>
          <w:szCs w:val="20"/>
        </w:rPr>
        <w:t>En caso de que surja algún conflicto, HeartMath y el Entrenador acuerdan:</w:t>
      </w:r>
      <w:r w:rsidRPr="0088664A">
        <w:rPr>
          <w:b/>
          <w:bCs/>
          <w:color w:val="000000" w:themeColor="text1"/>
          <w:sz w:val="20"/>
          <w:szCs w:val="20"/>
        </w:rPr>
        <w:t xml:space="preserve"> </w:t>
      </w:r>
      <w:r w:rsidRPr="00331F81">
        <w:rPr>
          <w:color w:val="000000" w:themeColor="text1"/>
          <w:sz w:val="20"/>
          <w:szCs w:val="20"/>
        </w:rPr>
        <w:t>negociar directamente entre sí;</w:t>
      </w:r>
      <w:r w:rsidRPr="0088664A">
        <w:rPr>
          <w:b/>
          <w:bCs/>
          <w:color w:val="000000" w:themeColor="text1"/>
          <w:sz w:val="20"/>
          <w:szCs w:val="20"/>
        </w:rPr>
        <w:t xml:space="preserve"> </w:t>
      </w:r>
      <w:r w:rsidRPr="00331F81">
        <w:rPr>
          <w:color w:val="000000" w:themeColor="text1"/>
          <w:sz w:val="20"/>
          <w:szCs w:val="20"/>
        </w:rPr>
        <w:t>elegir a un mediador independiente de tercera parte; y</w:t>
      </w:r>
      <w:r w:rsidRPr="0088664A">
        <w:rPr>
          <w:b/>
          <w:bCs/>
          <w:color w:val="000000" w:themeColor="text1"/>
          <w:sz w:val="20"/>
          <w:szCs w:val="20"/>
        </w:rPr>
        <w:t xml:space="preserve"> </w:t>
      </w:r>
      <w:r w:rsidRPr="00331F81">
        <w:rPr>
          <w:color w:val="000000" w:themeColor="text1"/>
          <w:sz w:val="20"/>
          <w:szCs w:val="20"/>
        </w:rPr>
        <w:t>si aun así no se logra un acuerdo, en lugar de acudir a los tribunales, utilizar un proceso de arbitraje vinculante a través de la American Arbitration Association, en San José, California, siguiendo sus reglas.</w:t>
      </w:r>
      <w:r w:rsidRPr="0088664A">
        <w:rPr>
          <w:b/>
          <w:bCs/>
          <w:color w:val="000000" w:themeColor="text1"/>
          <w:sz w:val="20"/>
          <w:szCs w:val="20"/>
        </w:rPr>
        <w:t xml:space="preserve"> </w:t>
      </w:r>
      <w:r w:rsidRPr="00331F81">
        <w:rPr>
          <w:color w:val="000000" w:themeColor="text1"/>
          <w:sz w:val="20"/>
          <w:szCs w:val="20"/>
        </w:rPr>
        <w:t xml:space="preserve">Si HeartMath y el Entrenador no logran resolver sus diferencias mediante estos métodos, podría producirse un daño inmediato e irreparable para el </w:t>
      </w:r>
      <w:r w:rsidRPr="00331F81">
        <w:rPr>
          <w:color w:val="000000" w:themeColor="text1"/>
          <w:sz w:val="20"/>
          <w:szCs w:val="20"/>
        </w:rPr>
        <w:lastRenderedPageBreak/>
        <w:t>cual la medida de restricción (</w:t>
      </w:r>
      <w:r w:rsidRPr="0088664A">
        <w:rPr>
          <w:color w:val="000000" w:themeColor="text1"/>
          <w:sz w:val="20"/>
          <w:szCs w:val="20"/>
        </w:rPr>
        <w:t>medida cautelar</w:t>
      </w:r>
      <w:r w:rsidRPr="00331F81">
        <w:rPr>
          <w:color w:val="000000" w:themeColor="text1"/>
          <w:sz w:val="20"/>
          <w:szCs w:val="20"/>
        </w:rPr>
        <w:t>) sería un recurso apropiado, además de cualquier otro que corresponda.</w:t>
      </w:r>
    </w:p>
    <w:p w14:paraId="233719D9" w14:textId="032BE7D2" w:rsidR="00331F81" w:rsidRPr="0088664A" w:rsidRDefault="00331F81" w:rsidP="00331F81">
      <w:pPr>
        <w:pStyle w:val="p1"/>
        <w:rPr>
          <w:color w:val="000000" w:themeColor="text1"/>
          <w:sz w:val="20"/>
          <w:szCs w:val="20"/>
        </w:rPr>
      </w:pPr>
      <w:r w:rsidRPr="0088664A">
        <w:rPr>
          <w:b/>
          <w:bCs/>
          <w:color w:val="000000" w:themeColor="text1"/>
          <w:sz w:val="20"/>
          <w:szCs w:val="20"/>
        </w:rPr>
        <w:t>Elección de Ley Aplicable —</w:t>
      </w:r>
      <w:r w:rsidRPr="0088664A">
        <w:rPr>
          <w:b/>
          <w:bCs/>
          <w:color w:val="000000" w:themeColor="text1"/>
          <w:sz w:val="20"/>
          <w:szCs w:val="20"/>
        </w:rPr>
        <w:t xml:space="preserve"> </w:t>
      </w:r>
      <w:r w:rsidRPr="0088664A">
        <w:rPr>
          <w:color w:val="000000" w:themeColor="text1"/>
          <w:sz w:val="20"/>
          <w:szCs w:val="20"/>
        </w:rPr>
        <w:t>Este Acuerdo, así como todas las aprobaciones y consentimientos por escrito que HeartMath otorgue al Licenciatario en relación con este Acuerdo, se regirán e interpretarán conforme a las leyes del Estado de California, EE. UU. (sin aplicar principios sobre conflictos de leyes). El Licenciatario acepta expresamente que los tribunales de dicho estado ejerzan jurisdicción sobre estas materias.</w:t>
      </w:r>
    </w:p>
    <w:p w14:paraId="47CA3451" w14:textId="4E79C220" w:rsidR="00BB429A" w:rsidRPr="0088664A" w:rsidRDefault="00BB429A" w:rsidP="00BB429A">
      <w:pPr>
        <w:spacing w:before="100" w:beforeAutospacing="1" w:after="100" w:afterAutospacing="1"/>
        <w:outlineLvl w:val="1"/>
        <w:rPr>
          <w:color w:val="000000" w:themeColor="text1"/>
          <w:sz w:val="20"/>
          <w:szCs w:val="20"/>
        </w:rPr>
      </w:pPr>
      <w:r w:rsidRPr="00BB429A">
        <w:rPr>
          <w:b/>
          <w:bCs/>
          <w:color w:val="000000" w:themeColor="text1"/>
          <w:sz w:val="20"/>
          <w:szCs w:val="20"/>
        </w:rPr>
        <w:t>Acuerdo Completo</w:t>
      </w:r>
      <w:r w:rsidRPr="0088664A">
        <w:rPr>
          <w:b/>
          <w:bCs/>
          <w:color w:val="000000" w:themeColor="text1"/>
          <w:sz w:val="20"/>
          <w:szCs w:val="20"/>
        </w:rPr>
        <w:t xml:space="preserve"> </w:t>
      </w:r>
      <w:r w:rsidRPr="0088664A">
        <w:rPr>
          <w:b/>
          <w:bCs/>
          <w:color w:val="000000" w:themeColor="text1"/>
          <w:sz w:val="20"/>
          <w:szCs w:val="20"/>
        </w:rPr>
        <w:t>—</w:t>
      </w:r>
      <w:r w:rsidRPr="0088664A">
        <w:rPr>
          <w:b/>
          <w:bCs/>
          <w:color w:val="000000" w:themeColor="text1"/>
          <w:sz w:val="20"/>
          <w:szCs w:val="20"/>
        </w:rPr>
        <w:t xml:space="preserve"> </w:t>
      </w:r>
      <w:r w:rsidRPr="00BB429A">
        <w:rPr>
          <w:color w:val="000000" w:themeColor="text1"/>
          <w:sz w:val="20"/>
          <w:szCs w:val="20"/>
        </w:rPr>
        <w:t xml:space="preserve">Este Acuerdo escrito contiene la totalidad de los términos y condiciones del </w:t>
      </w:r>
      <w:r w:rsidRPr="00BB429A">
        <w:rPr>
          <w:i/>
          <w:iCs/>
          <w:color w:val="000000" w:themeColor="text1"/>
          <w:sz w:val="20"/>
          <w:szCs w:val="20"/>
        </w:rPr>
        <w:t>Certified Trainer Agreement</w:t>
      </w:r>
      <w:r w:rsidRPr="00BB429A">
        <w:rPr>
          <w:color w:val="000000" w:themeColor="text1"/>
          <w:sz w:val="20"/>
          <w:szCs w:val="20"/>
        </w:rPr>
        <w:t xml:space="preserve"> con HeartMath y solo podrá ser modificado por escrito y firmado tanto por el Trainer como por HeartMath. Este Acuerdo es vinculante para cualquier sucesor, cesionario, corporación o sociedad con la que el Trainer esté asociado. Los términos y condiciones de este Acuerdo regirán y prevalecerán sobre cualquier término en conflicto presente en cualquier propuesta u otro documento contractual.</w:t>
      </w:r>
    </w:p>
    <w:p w14:paraId="7419593D" w14:textId="77777777" w:rsidR="00BB429A" w:rsidRPr="0088664A" w:rsidRDefault="00BB429A" w:rsidP="00BB429A">
      <w:pPr>
        <w:pStyle w:val="Ttulo3"/>
        <w:rPr>
          <w:rFonts w:cs="Times New Roman"/>
          <w:color w:val="000000" w:themeColor="text1"/>
          <w:sz w:val="20"/>
          <w:szCs w:val="20"/>
        </w:rPr>
      </w:pPr>
      <w:r w:rsidRPr="0088664A">
        <w:rPr>
          <w:rFonts w:cs="Times New Roman"/>
          <w:b/>
          <w:bCs/>
          <w:color w:val="000000" w:themeColor="text1"/>
          <w:sz w:val="20"/>
          <w:szCs w:val="20"/>
        </w:rPr>
        <w:t>Contrapartes</w:t>
      </w:r>
      <w:r w:rsidRPr="0088664A">
        <w:rPr>
          <w:rFonts w:cs="Times New Roman"/>
          <w:color w:val="000000" w:themeColor="text1"/>
          <w:sz w:val="20"/>
          <w:szCs w:val="20"/>
        </w:rPr>
        <w:t xml:space="preserve"> — Este Acuerdo puede ser ejecutado en contrapartes.</w:t>
      </w:r>
    </w:p>
    <w:p w14:paraId="5FD57B5A" w14:textId="2DC19B0A" w:rsidR="00BB429A" w:rsidRPr="0088664A" w:rsidRDefault="00BB429A" w:rsidP="00BB429A">
      <w:pPr>
        <w:spacing w:before="100" w:beforeAutospacing="1" w:after="100" w:afterAutospacing="1"/>
        <w:outlineLvl w:val="1"/>
        <w:rPr>
          <w:color w:val="000000" w:themeColor="text1"/>
          <w:sz w:val="20"/>
          <w:szCs w:val="20"/>
        </w:rPr>
      </w:pPr>
      <w:r w:rsidRPr="00BB429A">
        <w:rPr>
          <w:b/>
          <w:bCs/>
          <w:color w:val="000000" w:themeColor="text1"/>
          <w:sz w:val="20"/>
          <w:szCs w:val="20"/>
        </w:rPr>
        <w:t xml:space="preserve">Revisiones de la Licencia — </w:t>
      </w:r>
      <w:r w:rsidRPr="00BB429A">
        <w:rPr>
          <w:color w:val="000000" w:themeColor="text1"/>
          <w:sz w:val="20"/>
          <w:szCs w:val="20"/>
        </w:rPr>
        <w:t>HeartMath se reserva el derecho de modificar cualquiera de las técnicas en programas futuros, libros, materiales audiovisuales, blogs, programas gratuitos, etc. Podemos revisar los Términos del acuerdo periódicamente si, a nuestro exclusivo criterio, consideramos que es apropiado hacerlo. Es responsabilidad del profesional certificado revisar periódicamente si existen “Actualizaciones” del acuerdo de licencia. Las actualizaciones estarán disponibles en el Learning Center o en el Trainer Resource Center. Al continuar accediendo o utilizando el logotipo y los materiales de HeartMath® Certified Trainer después de que las revisiones entren en vigor, aceptas quedar sujeto(a) a los Términos revisados para mantener tu estatus oficial como profesional certificado. Los cambios oficiales en los programas de certificación serán comunicados de manera adecuada.</w:t>
      </w:r>
    </w:p>
    <w:p w14:paraId="1F179A11" w14:textId="77777777" w:rsidR="00BB429A" w:rsidRPr="00744AC7" w:rsidRDefault="00BB429A" w:rsidP="00BB429A">
      <w:pPr>
        <w:pStyle w:val="Ttulo3"/>
        <w:ind w:left="930"/>
        <w:rPr>
          <w:rFonts w:cs="Times New Roman"/>
          <w:b/>
          <w:bCs/>
          <w:color w:val="000000" w:themeColor="text1"/>
          <w:sz w:val="20"/>
          <w:szCs w:val="20"/>
        </w:rPr>
      </w:pPr>
      <w:r w:rsidRPr="00744AC7">
        <w:rPr>
          <w:rFonts w:cs="Times New Roman"/>
          <w:b/>
          <w:bCs/>
          <w:color w:val="000000" w:themeColor="text1"/>
          <w:sz w:val="20"/>
          <w:szCs w:val="20"/>
        </w:rPr>
        <w:t>Actualizaciones de la Licencia (License Updates):</w:t>
      </w:r>
    </w:p>
    <w:p w14:paraId="5277ECD2" w14:textId="1A73A20D" w:rsidR="00BB429A" w:rsidRPr="0088664A" w:rsidRDefault="00BB429A" w:rsidP="0088664A">
      <w:pPr>
        <w:pStyle w:val="p3"/>
        <w:ind w:left="930"/>
        <w:rPr>
          <w:color w:val="000000" w:themeColor="text1"/>
          <w:sz w:val="20"/>
          <w:szCs w:val="20"/>
        </w:rPr>
      </w:pPr>
      <w:r w:rsidRPr="0088664A">
        <w:rPr>
          <w:color w:val="000000" w:themeColor="text1"/>
          <w:sz w:val="20"/>
          <w:szCs w:val="20"/>
        </w:rPr>
        <w:t xml:space="preserve">De manera periódica, HeartMath puede proporcionar </w:t>
      </w:r>
      <w:r w:rsidRPr="0088664A">
        <w:rPr>
          <w:rStyle w:val="s2"/>
          <w:rFonts w:eastAsiaTheme="majorEastAsia"/>
          <w:b/>
          <w:bCs/>
          <w:color w:val="000000" w:themeColor="text1"/>
          <w:sz w:val="20"/>
          <w:szCs w:val="20"/>
        </w:rPr>
        <w:t>“actualizaciones” del programa</w:t>
      </w:r>
      <w:r w:rsidRPr="0088664A">
        <w:rPr>
          <w:color w:val="000000" w:themeColor="text1"/>
          <w:sz w:val="20"/>
          <w:szCs w:val="20"/>
        </w:rPr>
        <w:t xml:space="preserve"> con el fin de asegurar la calidad en la entrega, la integridad del mensaje de la marca, cambios en el lenguaje de las técnicas registradas o modificaciones simples para adaptarse a los tiempos.</w:t>
      </w:r>
      <w:r w:rsidRPr="0088664A">
        <w:rPr>
          <w:color w:val="000000" w:themeColor="text1"/>
          <w:sz w:val="20"/>
          <w:szCs w:val="20"/>
        </w:rPr>
        <w:t xml:space="preserve"> </w:t>
      </w:r>
      <w:r w:rsidRPr="0088664A">
        <w:rPr>
          <w:color w:val="000000" w:themeColor="text1"/>
          <w:sz w:val="20"/>
          <w:szCs w:val="20"/>
        </w:rPr>
        <w:t xml:space="preserve">Estas actualizaciones estarán </w:t>
      </w:r>
      <w:r w:rsidRPr="0088664A">
        <w:rPr>
          <w:rStyle w:val="s2"/>
          <w:rFonts w:eastAsiaTheme="majorEastAsia"/>
          <w:b/>
          <w:bCs/>
          <w:color w:val="000000" w:themeColor="text1"/>
          <w:sz w:val="20"/>
          <w:szCs w:val="20"/>
        </w:rPr>
        <w:t>incluidas dentro de tu licencia</w:t>
      </w:r>
      <w:r w:rsidRPr="0088664A">
        <w:rPr>
          <w:color w:val="000000" w:themeColor="text1"/>
          <w:sz w:val="20"/>
          <w:szCs w:val="20"/>
        </w:rPr>
        <w:t>.</w:t>
      </w:r>
    </w:p>
    <w:p w14:paraId="6E429C8F" w14:textId="75E9A34E" w:rsidR="00BB429A" w:rsidRPr="00744AC7" w:rsidRDefault="00BB429A" w:rsidP="00BB429A">
      <w:pPr>
        <w:pStyle w:val="Ttulo3"/>
        <w:ind w:left="930"/>
        <w:rPr>
          <w:rFonts w:cs="Times New Roman"/>
          <w:b/>
          <w:bCs/>
          <w:color w:val="000000" w:themeColor="text1"/>
          <w:sz w:val="20"/>
          <w:szCs w:val="20"/>
        </w:rPr>
      </w:pPr>
      <w:r w:rsidRPr="00744AC7">
        <w:rPr>
          <w:rFonts w:cs="Times New Roman"/>
          <w:b/>
          <w:bCs/>
          <w:color w:val="000000" w:themeColor="text1"/>
          <w:sz w:val="20"/>
          <w:szCs w:val="20"/>
        </w:rPr>
        <w:t>Mejoras de la Licencia (License Upgrades):</w:t>
      </w:r>
    </w:p>
    <w:p w14:paraId="36E168AA" w14:textId="4509C41C" w:rsidR="00BB429A" w:rsidRPr="0088664A" w:rsidRDefault="00BB429A" w:rsidP="00BB429A">
      <w:pPr>
        <w:pStyle w:val="p3"/>
        <w:ind w:left="930"/>
        <w:rPr>
          <w:color w:val="000000" w:themeColor="text1"/>
          <w:sz w:val="20"/>
          <w:szCs w:val="20"/>
        </w:rPr>
      </w:pPr>
      <w:r w:rsidRPr="0088664A">
        <w:rPr>
          <w:color w:val="000000" w:themeColor="text1"/>
          <w:sz w:val="20"/>
          <w:szCs w:val="20"/>
        </w:rPr>
        <w:t xml:space="preserve">Cuando HeartMath realiza </w:t>
      </w:r>
      <w:r w:rsidRPr="0088664A">
        <w:rPr>
          <w:rStyle w:val="s2"/>
          <w:rFonts w:eastAsiaTheme="majorEastAsia"/>
          <w:b/>
          <w:bCs/>
          <w:color w:val="000000" w:themeColor="text1"/>
          <w:sz w:val="20"/>
          <w:szCs w:val="20"/>
        </w:rPr>
        <w:t>cambios en la estructura general del programa</w:t>
      </w:r>
      <w:r w:rsidRPr="0088664A">
        <w:rPr>
          <w:color w:val="000000" w:themeColor="text1"/>
          <w:sz w:val="20"/>
          <w:szCs w:val="20"/>
        </w:rPr>
        <w:t xml:space="preserve">, incluyendo —entre otros— nuevo contenido, cambio de nombre del programa o incorporaciones significativas, estos cambios se consideran </w:t>
      </w:r>
      <w:r w:rsidRPr="0088664A">
        <w:rPr>
          <w:rStyle w:val="s2"/>
          <w:rFonts w:eastAsiaTheme="majorEastAsia"/>
          <w:b/>
          <w:bCs/>
          <w:color w:val="000000" w:themeColor="text1"/>
          <w:sz w:val="20"/>
          <w:szCs w:val="20"/>
        </w:rPr>
        <w:t>“mejoras” del programa</w:t>
      </w:r>
      <w:r w:rsidRPr="0088664A">
        <w:rPr>
          <w:color w:val="000000" w:themeColor="text1"/>
          <w:sz w:val="20"/>
          <w:szCs w:val="20"/>
        </w:rPr>
        <w:t xml:space="preserve"> (</w:t>
      </w:r>
      <w:r w:rsidRPr="0088664A">
        <w:rPr>
          <w:i/>
          <w:iCs/>
          <w:color w:val="000000" w:themeColor="text1"/>
          <w:sz w:val="20"/>
          <w:szCs w:val="20"/>
        </w:rPr>
        <w:t>upgrades</w:t>
      </w:r>
      <w:r w:rsidRPr="0088664A">
        <w:rPr>
          <w:color w:val="000000" w:themeColor="text1"/>
          <w:sz w:val="20"/>
          <w:szCs w:val="20"/>
        </w:rPr>
        <w:t xml:space="preserve">), y tendrán un </w:t>
      </w:r>
      <w:r w:rsidRPr="0088664A">
        <w:rPr>
          <w:rStyle w:val="s2"/>
          <w:rFonts w:eastAsiaTheme="majorEastAsia"/>
          <w:b/>
          <w:bCs/>
          <w:color w:val="000000" w:themeColor="text1"/>
          <w:sz w:val="20"/>
          <w:szCs w:val="20"/>
        </w:rPr>
        <w:t>precio específico</w:t>
      </w:r>
      <w:r w:rsidRPr="0088664A">
        <w:rPr>
          <w:color w:val="000000" w:themeColor="text1"/>
          <w:sz w:val="20"/>
          <w:szCs w:val="20"/>
        </w:rPr>
        <w:t xml:space="preserve"> para obtener la certificación correspondiente del programa mejorado.</w:t>
      </w:r>
      <w:r w:rsidRPr="0088664A">
        <w:rPr>
          <w:color w:val="000000" w:themeColor="text1"/>
          <w:sz w:val="20"/>
          <w:szCs w:val="20"/>
        </w:rPr>
        <w:t xml:space="preserve"> </w:t>
      </w:r>
      <w:r w:rsidRPr="0088664A">
        <w:rPr>
          <w:color w:val="000000" w:themeColor="text1"/>
          <w:sz w:val="20"/>
          <w:szCs w:val="20"/>
        </w:rPr>
        <w:t>HeartMath notificará a los formadores acerca de la mejora.</w:t>
      </w:r>
      <w:r w:rsidRPr="0088664A">
        <w:rPr>
          <w:color w:val="000000" w:themeColor="text1"/>
          <w:sz w:val="20"/>
          <w:szCs w:val="20"/>
        </w:rPr>
        <w:t xml:space="preserve"> </w:t>
      </w:r>
      <w:r w:rsidRPr="0088664A">
        <w:rPr>
          <w:rStyle w:val="s2"/>
          <w:rFonts w:eastAsiaTheme="majorEastAsia"/>
          <w:b/>
          <w:bCs/>
          <w:color w:val="000000" w:themeColor="text1"/>
          <w:sz w:val="20"/>
          <w:szCs w:val="20"/>
        </w:rPr>
        <w:t>Es decisión del formador</w:t>
      </w:r>
      <w:r w:rsidRPr="0088664A">
        <w:rPr>
          <w:color w:val="000000" w:themeColor="text1"/>
          <w:sz w:val="20"/>
          <w:szCs w:val="20"/>
        </w:rPr>
        <w:t xml:space="preserve"> obtener o no la certificación en el programa actualizado.</w:t>
      </w:r>
    </w:p>
    <w:p w14:paraId="6A8DD85F" w14:textId="611C9B3F" w:rsidR="00BB429A" w:rsidRPr="0088664A" w:rsidRDefault="00BB429A" w:rsidP="0088664A">
      <w:pPr>
        <w:pStyle w:val="Ttulo3"/>
        <w:rPr>
          <w:rFonts w:cs="Times New Roman"/>
          <w:color w:val="000000" w:themeColor="text1"/>
          <w:sz w:val="20"/>
          <w:szCs w:val="20"/>
        </w:rPr>
      </w:pPr>
      <w:r w:rsidRPr="0088664A">
        <w:rPr>
          <w:rFonts w:cs="Times New Roman"/>
          <w:b/>
          <w:bCs/>
          <w:color w:val="000000" w:themeColor="text1"/>
          <w:sz w:val="20"/>
          <w:szCs w:val="20"/>
        </w:rPr>
        <w:t>Estatus de Certificación</w:t>
      </w:r>
      <w:r w:rsidRPr="0088664A">
        <w:rPr>
          <w:rFonts w:cs="Times New Roman"/>
          <w:color w:val="000000" w:themeColor="text1"/>
          <w:sz w:val="20"/>
          <w:szCs w:val="20"/>
        </w:rPr>
        <w:t xml:space="preserve"> </w:t>
      </w:r>
      <w:r w:rsidRPr="00BB429A">
        <w:rPr>
          <w:rFonts w:cs="Times New Roman"/>
          <w:b/>
          <w:bCs/>
          <w:color w:val="000000" w:themeColor="text1"/>
          <w:sz w:val="20"/>
          <w:szCs w:val="20"/>
        </w:rPr>
        <w:t>—</w:t>
      </w:r>
      <w:r w:rsidRPr="0088664A">
        <w:rPr>
          <w:rFonts w:cs="Times New Roman"/>
          <w:b/>
          <w:bCs/>
          <w:color w:val="000000" w:themeColor="text1"/>
          <w:sz w:val="20"/>
          <w:szCs w:val="20"/>
        </w:rPr>
        <w:t xml:space="preserve"> </w:t>
      </w:r>
      <w:r w:rsidRPr="0088664A">
        <w:rPr>
          <w:rFonts w:cs="Times New Roman"/>
          <w:color w:val="000000" w:themeColor="text1"/>
          <w:sz w:val="20"/>
          <w:szCs w:val="20"/>
        </w:rPr>
        <w:t>Las infracciones a las directrices y criterios anteriores pueden resultar en la remoción del estatus de certificación. HeartMath Inc. se reserva el derecho de modificar los términos específicos de nuestros acuerdos de certificación basándose en estas u otras expresiones de comportamiento no conforme o conductas inaceptables. Cualquier cambio a estas directrices o políticas existentes será comunicado por escrito.</w:t>
      </w:r>
    </w:p>
    <w:p w14:paraId="5EB2A55A" w14:textId="77777777" w:rsidR="00BB429A" w:rsidRPr="0088664A" w:rsidRDefault="00BB429A" w:rsidP="00BB429A">
      <w:pPr>
        <w:pStyle w:val="p3"/>
        <w:rPr>
          <w:color w:val="000000" w:themeColor="text1"/>
          <w:sz w:val="20"/>
          <w:szCs w:val="20"/>
        </w:rPr>
      </w:pPr>
      <w:r w:rsidRPr="0088664A">
        <w:rPr>
          <w:color w:val="000000" w:themeColor="text1"/>
          <w:sz w:val="20"/>
          <w:szCs w:val="20"/>
        </w:rPr>
        <w:t>*HeartMath se reserva el derecho de modificar cualquiera de las técnicas en futuros programas, libros, medios, blogs, programas gratuitos, etc. Los cambios oficiales en los programas de certificación serán comunicados de manera apropiada.</w:t>
      </w:r>
    </w:p>
    <w:p w14:paraId="076A7A2E" w14:textId="46332E72" w:rsidR="0088664A" w:rsidRPr="0088664A" w:rsidRDefault="0088664A" w:rsidP="0088664A">
      <w:pPr>
        <w:pStyle w:val="p1"/>
        <w:rPr>
          <w:color w:val="000000" w:themeColor="text1"/>
          <w:sz w:val="21"/>
          <w:szCs w:val="21"/>
        </w:rPr>
      </w:pPr>
      <w:r w:rsidRPr="0088664A">
        <w:rPr>
          <w:b/>
          <w:bCs/>
          <w:color w:val="000000" w:themeColor="text1"/>
          <w:sz w:val="21"/>
          <w:szCs w:val="21"/>
        </w:rPr>
        <w:t>La aceptación de este Acuerdo queda formalizada al marcar la casilla correspondiente en tu formulario de aplicación.</w:t>
      </w:r>
    </w:p>
    <w:p w14:paraId="4CF92929" w14:textId="77777777" w:rsidR="0088664A" w:rsidRPr="0088664A" w:rsidRDefault="0088664A" w:rsidP="00BB429A">
      <w:pPr>
        <w:pStyle w:val="p3"/>
        <w:rPr>
          <w:color w:val="000000" w:themeColor="text1"/>
          <w:sz w:val="20"/>
          <w:szCs w:val="20"/>
        </w:rPr>
      </w:pPr>
    </w:p>
    <w:p w14:paraId="761D5DC6" w14:textId="77777777" w:rsidR="00BB429A" w:rsidRPr="0088664A" w:rsidRDefault="00BB429A" w:rsidP="00BB429A">
      <w:pPr>
        <w:pStyle w:val="p3"/>
        <w:rPr>
          <w:color w:val="000000" w:themeColor="text1"/>
          <w:sz w:val="20"/>
          <w:szCs w:val="20"/>
        </w:rPr>
      </w:pPr>
    </w:p>
    <w:p w14:paraId="1C1DFF04" w14:textId="77777777" w:rsidR="00BB429A" w:rsidRPr="0088664A" w:rsidRDefault="00BB429A" w:rsidP="00BB429A">
      <w:pPr>
        <w:pStyle w:val="p3"/>
        <w:ind w:left="930"/>
        <w:rPr>
          <w:color w:val="000000" w:themeColor="text1"/>
          <w:sz w:val="20"/>
          <w:szCs w:val="20"/>
        </w:rPr>
      </w:pPr>
    </w:p>
    <w:p w14:paraId="66AF3A7F" w14:textId="77777777" w:rsidR="00BB429A" w:rsidRPr="0088664A" w:rsidRDefault="00BB429A" w:rsidP="00BB429A">
      <w:pPr>
        <w:pStyle w:val="p3"/>
        <w:rPr>
          <w:color w:val="000000" w:themeColor="text1"/>
          <w:sz w:val="20"/>
          <w:szCs w:val="20"/>
        </w:rPr>
      </w:pPr>
    </w:p>
    <w:p w14:paraId="7D44BA88" w14:textId="77777777" w:rsidR="00BB429A" w:rsidRPr="00BB429A" w:rsidRDefault="00BB429A" w:rsidP="00BB429A">
      <w:pPr>
        <w:spacing w:before="100" w:beforeAutospacing="1" w:after="100" w:afterAutospacing="1"/>
        <w:ind w:left="930"/>
        <w:outlineLvl w:val="1"/>
        <w:rPr>
          <w:b/>
          <w:bCs/>
          <w:color w:val="000000" w:themeColor="text1"/>
          <w:sz w:val="20"/>
          <w:szCs w:val="20"/>
        </w:rPr>
      </w:pPr>
    </w:p>
    <w:p w14:paraId="4D9CB821" w14:textId="77777777" w:rsidR="00BB429A" w:rsidRPr="00BB429A" w:rsidRDefault="00BB429A" w:rsidP="00BB429A">
      <w:pPr>
        <w:spacing w:before="100" w:beforeAutospacing="1" w:after="100" w:afterAutospacing="1"/>
        <w:outlineLvl w:val="1"/>
        <w:rPr>
          <w:b/>
          <w:bCs/>
          <w:color w:val="000000" w:themeColor="text1"/>
          <w:sz w:val="20"/>
          <w:szCs w:val="20"/>
        </w:rPr>
      </w:pPr>
    </w:p>
    <w:p w14:paraId="734911EF" w14:textId="77777777" w:rsidR="00BB429A" w:rsidRPr="0088664A" w:rsidRDefault="00BB429A" w:rsidP="00331F81">
      <w:pPr>
        <w:pStyle w:val="p1"/>
        <w:rPr>
          <w:color w:val="000000" w:themeColor="text1"/>
          <w:sz w:val="20"/>
          <w:szCs w:val="20"/>
        </w:rPr>
      </w:pPr>
    </w:p>
    <w:p w14:paraId="4FF4B04C" w14:textId="77777777" w:rsidR="00331F81" w:rsidRPr="00331F81" w:rsidRDefault="00331F81" w:rsidP="00331F81">
      <w:pPr>
        <w:spacing w:before="100" w:beforeAutospacing="1" w:after="100" w:afterAutospacing="1"/>
        <w:outlineLvl w:val="2"/>
        <w:rPr>
          <w:b/>
          <w:bCs/>
          <w:color w:val="000000" w:themeColor="text1"/>
          <w:sz w:val="20"/>
          <w:szCs w:val="20"/>
        </w:rPr>
      </w:pPr>
    </w:p>
    <w:p w14:paraId="71FE7147" w14:textId="77777777" w:rsidR="00331F81" w:rsidRPr="0088664A" w:rsidRDefault="00331F81" w:rsidP="00331F81">
      <w:pPr>
        <w:pStyle w:val="p3"/>
        <w:rPr>
          <w:color w:val="000000" w:themeColor="text1"/>
          <w:sz w:val="20"/>
          <w:szCs w:val="20"/>
        </w:rPr>
      </w:pPr>
    </w:p>
    <w:p w14:paraId="2AAA88D2" w14:textId="77777777" w:rsidR="00331F81" w:rsidRPr="00331F81" w:rsidRDefault="00331F81" w:rsidP="00331F81">
      <w:pPr>
        <w:spacing w:before="100" w:beforeAutospacing="1" w:after="100" w:afterAutospacing="1"/>
        <w:outlineLvl w:val="2"/>
        <w:rPr>
          <w:b/>
          <w:bCs/>
          <w:color w:val="000000" w:themeColor="text1"/>
          <w:sz w:val="20"/>
          <w:szCs w:val="20"/>
        </w:rPr>
      </w:pPr>
    </w:p>
    <w:p w14:paraId="26C1850F" w14:textId="77777777" w:rsidR="00CB78AC" w:rsidRPr="00CB78AC" w:rsidRDefault="00CB78AC" w:rsidP="00CB78AC">
      <w:pPr>
        <w:pStyle w:val="p1"/>
        <w:rPr>
          <w:b/>
          <w:bCs/>
          <w:color w:val="000000" w:themeColor="text1"/>
          <w:sz w:val="20"/>
          <w:szCs w:val="20"/>
        </w:rPr>
      </w:pPr>
    </w:p>
    <w:p w14:paraId="2D2BFDF0" w14:textId="77777777" w:rsidR="00CB78AC" w:rsidRPr="0088664A" w:rsidRDefault="00CB78AC" w:rsidP="00CB78AC">
      <w:pPr>
        <w:pStyle w:val="p1"/>
        <w:rPr>
          <w:color w:val="000000" w:themeColor="text1"/>
          <w:sz w:val="20"/>
          <w:szCs w:val="20"/>
        </w:rPr>
      </w:pPr>
    </w:p>
    <w:p w14:paraId="04F9F997" w14:textId="77777777" w:rsidR="00CB78AC" w:rsidRPr="00CB78AC" w:rsidRDefault="00CB78AC" w:rsidP="00CB78AC">
      <w:pPr>
        <w:spacing w:before="100" w:beforeAutospacing="1" w:after="100" w:afterAutospacing="1"/>
        <w:outlineLvl w:val="2"/>
        <w:rPr>
          <w:b/>
          <w:bCs/>
          <w:color w:val="000000" w:themeColor="text1"/>
          <w:sz w:val="20"/>
          <w:szCs w:val="20"/>
        </w:rPr>
      </w:pPr>
    </w:p>
    <w:p w14:paraId="2FAE1C95" w14:textId="73EBF21B" w:rsidR="00CB78AC" w:rsidRPr="00CB78AC" w:rsidRDefault="00CB78AC" w:rsidP="00CB78AC">
      <w:pPr>
        <w:rPr>
          <w:color w:val="000000" w:themeColor="text1"/>
          <w:sz w:val="20"/>
          <w:szCs w:val="20"/>
        </w:rPr>
      </w:pPr>
    </w:p>
    <w:p w14:paraId="48B3D443" w14:textId="77777777" w:rsidR="00CB78AC" w:rsidRPr="0088664A" w:rsidRDefault="00CB78AC" w:rsidP="00E173A5">
      <w:pPr>
        <w:pStyle w:val="p1"/>
        <w:rPr>
          <w:color w:val="000000" w:themeColor="text1"/>
          <w:sz w:val="20"/>
          <w:szCs w:val="20"/>
        </w:rPr>
      </w:pPr>
    </w:p>
    <w:p w14:paraId="1B073814" w14:textId="77777777" w:rsidR="00E173A5" w:rsidRPr="00E173A5" w:rsidRDefault="00E173A5" w:rsidP="00E173A5">
      <w:pPr>
        <w:spacing w:before="100" w:beforeAutospacing="1" w:after="100" w:afterAutospacing="1"/>
        <w:outlineLvl w:val="2"/>
        <w:rPr>
          <w:b/>
          <w:bCs/>
          <w:color w:val="000000" w:themeColor="text1"/>
          <w:sz w:val="20"/>
          <w:szCs w:val="20"/>
        </w:rPr>
      </w:pPr>
    </w:p>
    <w:p w14:paraId="6CE4FA95" w14:textId="77777777" w:rsidR="00E173A5" w:rsidRPr="0088664A" w:rsidRDefault="00E173A5" w:rsidP="00E173A5">
      <w:pPr>
        <w:pStyle w:val="p1"/>
        <w:rPr>
          <w:color w:val="000000" w:themeColor="text1"/>
          <w:sz w:val="20"/>
          <w:szCs w:val="20"/>
        </w:rPr>
      </w:pPr>
    </w:p>
    <w:p w14:paraId="280FAF72" w14:textId="77777777" w:rsidR="00E173A5" w:rsidRPr="0088664A" w:rsidRDefault="00E173A5" w:rsidP="002779D5">
      <w:pPr>
        <w:pStyle w:val="p1"/>
        <w:rPr>
          <w:color w:val="000000" w:themeColor="text1"/>
          <w:sz w:val="20"/>
          <w:szCs w:val="20"/>
        </w:rPr>
      </w:pPr>
    </w:p>
    <w:p w14:paraId="2221D341" w14:textId="77777777" w:rsidR="002779D5" w:rsidRPr="0088664A" w:rsidRDefault="002779D5" w:rsidP="002779D5">
      <w:pPr>
        <w:pStyle w:val="p1"/>
        <w:rPr>
          <w:color w:val="000000" w:themeColor="text1"/>
          <w:sz w:val="20"/>
          <w:szCs w:val="20"/>
        </w:rPr>
      </w:pPr>
    </w:p>
    <w:p w14:paraId="12AAE346" w14:textId="77777777" w:rsidR="002779D5" w:rsidRPr="002779D5" w:rsidRDefault="002779D5" w:rsidP="002779D5">
      <w:pPr>
        <w:spacing w:before="100" w:beforeAutospacing="1" w:after="100" w:afterAutospacing="1"/>
        <w:outlineLvl w:val="2"/>
        <w:rPr>
          <w:b/>
          <w:bCs/>
          <w:color w:val="000000" w:themeColor="text1"/>
          <w:sz w:val="20"/>
          <w:szCs w:val="20"/>
        </w:rPr>
      </w:pPr>
    </w:p>
    <w:p w14:paraId="1D2BBF6D" w14:textId="77777777" w:rsidR="002779D5" w:rsidRPr="002779D5" w:rsidRDefault="002779D5" w:rsidP="002779D5">
      <w:pPr>
        <w:pStyle w:val="p2"/>
        <w:rPr>
          <w:b/>
          <w:bCs/>
          <w:color w:val="000000" w:themeColor="text1"/>
          <w:sz w:val="20"/>
          <w:szCs w:val="20"/>
        </w:rPr>
      </w:pPr>
    </w:p>
    <w:p w14:paraId="45E42DCE" w14:textId="77777777" w:rsidR="00234ABC" w:rsidRPr="0088664A" w:rsidRDefault="00234ABC" w:rsidP="00234ABC">
      <w:pPr>
        <w:pStyle w:val="p2"/>
        <w:rPr>
          <w:color w:val="000000" w:themeColor="text1"/>
          <w:sz w:val="20"/>
          <w:szCs w:val="20"/>
        </w:rPr>
      </w:pPr>
    </w:p>
    <w:p w14:paraId="1885B91D" w14:textId="77777777" w:rsidR="00234ABC" w:rsidRPr="00234ABC" w:rsidRDefault="00234ABC" w:rsidP="00234ABC">
      <w:pPr>
        <w:spacing w:before="100" w:beforeAutospacing="1" w:after="100" w:afterAutospacing="1"/>
        <w:outlineLvl w:val="2"/>
        <w:rPr>
          <w:b/>
          <w:bCs/>
          <w:color w:val="000000" w:themeColor="text1"/>
          <w:sz w:val="20"/>
          <w:szCs w:val="20"/>
        </w:rPr>
      </w:pPr>
    </w:p>
    <w:p w14:paraId="7DD0692B" w14:textId="77777777" w:rsidR="00234ABC" w:rsidRPr="0088664A" w:rsidRDefault="00234ABC" w:rsidP="00234ABC">
      <w:pPr>
        <w:pStyle w:val="p1"/>
        <w:rPr>
          <w:color w:val="000000" w:themeColor="text1"/>
          <w:sz w:val="20"/>
          <w:szCs w:val="20"/>
        </w:rPr>
      </w:pPr>
    </w:p>
    <w:p w14:paraId="4C6D8D04" w14:textId="77777777" w:rsidR="00234ABC" w:rsidRPr="0088664A" w:rsidRDefault="00234ABC" w:rsidP="00234ABC">
      <w:pPr>
        <w:pStyle w:val="p1"/>
        <w:rPr>
          <w:color w:val="000000" w:themeColor="text1"/>
          <w:sz w:val="20"/>
          <w:szCs w:val="20"/>
        </w:rPr>
      </w:pPr>
    </w:p>
    <w:p w14:paraId="13FFD5D9" w14:textId="77777777" w:rsidR="00234ABC" w:rsidRPr="00234ABC" w:rsidRDefault="00234ABC" w:rsidP="00234ABC">
      <w:pPr>
        <w:spacing w:before="100" w:beforeAutospacing="1" w:after="100" w:afterAutospacing="1"/>
        <w:outlineLvl w:val="2"/>
        <w:rPr>
          <w:b/>
          <w:bCs/>
          <w:color w:val="000000" w:themeColor="text1"/>
          <w:sz w:val="20"/>
          <w:szCs w:val="20"/>
        </w:rPr>
      </w:pPr>
    </w:p>
    <w:p w14:paraId="25280CC0" w14:textId="77777777" w:rsidR="00234ABC" w:rsidRPr="00234ABC" w:rsidRDefault="00234ABC" w:rsidP="00234ABC">
      <w:pPr>
        <w:spacing w:before="100" w:beforeAutospacing="1" w:after="100" w:afterAutospacing="1"/>
        <w:outlineLvl w:val="2"/>
        <w:rPr>
          <w:b/>
          <w:bCs/>
          <w:color w:val="000000" w:themeColor="text1"/>
          <w:sz w:val="20"/>
          <w:szCs w:val="20"/>
        </w:rPr>
      </w:pPr>
    </w:p>
    <w:p w14:paraId="143FE999" w14:textId="77777777" w:rsidR="00234ABC" w:rsidRPr="002B2DA9" w:rsidRDefault="00234ABC" w:rsidP="002B2DA9">
      <w:pPr>
        <w:pStyle w:val="p1"/>
        <w:rPr>
          <w:b/>
          <w:bCs/>
          <w:color w:val="000000" w:themeColor="text1"/>
          <w:sz w:val="20"/>
          <w:szCs w:val="20"/>
        </w:rPr>
      </w:pPr>
    </w:p>
    <w:p w14:paraId="4239F657" w14:textId="77777777" w:rsidR="002B2DA9" w:rsidRPr="0088664A" w:rsidRDefault="002B2DA9" w:rsidP="002B2DA9">
      <w:pPr>
        <w:pStyle w:val="p1"/>
        <w:rPr>
          <w:color w:val="000000" w:themeColor="text1"/>
          <w:sz w:val="20"/>
          <w:szCs w:val="20"/>
        </w:rPr>
      </w:pPr>
    </w:p>
    <w:p w14:paraId="62D9D362" w14:textId="77777777" w:rsidR="002B2DA9" w:rsidRPr="0088664A" w:rsidRDefault="002B2DA9" w:rsidP="002B2DA9">
      <w:pPr>
        <w:spacing w:before="100" w:beforeAutospacing="1" w:after="100" w:afterAutospacing="1"/>
        <w:rPr>
          <w:color w:val="000000" w:themeColor="text1"/>
          <w:sz w:val="20"/>
          <w:szCs w:val="20"/>
        </w:rPr>
      </w:pPr>
    </w:p>
    <w:p w14:paraId="402495AA" w14:textId="77777777" w:rsidR="00434F4E" w:rsidRPr="0088664A" w:rsidRDefault="00434F4E">
      <w:pPr>
        <w:rPr>
          <w:color w:val="000000" w:themeColor="text1"/>
          <w:sz w:val="20"/>
          <w:szCs w:val="20"/>
        </w:rPr>
      </w:pPr>
    </w:p>
    <w:sectPr w:rsidR="00434F4E" w:rsidRPr="0088664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742BD1"/>
    <w:multiLevelType w:val="multilevel"/>
    <w:tmpl w:val="45C04C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4E672A"/>
    <w:multiLevelType w:val="multilevel"/>
    <w:tmpl w:val="FF2CD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919392">
    <w:abstractNumId w:val="1"/>
  </w:num>
  <w:num w:numId="2" w16cid:durableId="195921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DA9"/>
    <w:rsid w:val="001C495A"/>
    <w:rsid w:val="00234ABC"/>
    <w:rsid w:val="002779D5"/>
    <w:rsid w:val="002A15ED"/>
    <w:rsid w:val="002B2DA9"/>
    <w:rsid w:val="00331F81"/>
    <w:rsid w:val="00434F4E"/>
    <w:rsid w:val="00744AC7"/>
    <w:rsid w:val="0088664A"/>
    <w:rsid w:val="00BB429A"/>
    <w:rsid w:val="00CB78AC"/>
    <w:rsid w:val="00E173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3C84"/>
  <w15:chartTrackingRefBased/>
  <w15:docId w15:val="{8689A67A-22B3-7E46-B57A-38CD67AB5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8AC"/>
    <w:pPr>
      <w:spacing w:after="0" w:line="240" w:lineRule="auto"/>
    </w:pPr>
    <w:rPr>
      <w:rFonts w:ascii="Times New Roman" w:eastAsia="Times New Roman" w:hAnsi="Times New Roman" w:cs="Times New Roman"/>
      <w:kern w:val="0"/>
      <w:lang w:eastAsia="es-MX"/>
      <w14:ligatures w14:val="none"/>
    </w:rPr>
  </w:style>
  <w:style w:type="paragraph" w:styleId="Ttulo1">
    <w:name w:val="heading 1"/>
    <w:basedOn w:val="Normal"/>
    <w:next w:val="Normal"/>
    <w:link w:val="Ttulo1Car"/>
    <w:uiPriority w:val="9"/>
    <w:qFormat/>
    <w:rsid w:val="002B2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2B2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2B2DA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B2DA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B2DA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B2DA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B2DA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B2DA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B2DA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B2DA9"/>
    <w:rPr>
      <w:rFonts w:asciiTheme="majorHAnsi" w:eastAsiaTheme="majorEastAsia" w:hAnsiTheme="majorHAnsi" w:cstheme="majorBidi"/>
      <w:color w:val="0F4761" w:themeColor="accent1" w:themeShade="BF"/>
      <w:sz w:val="40"/>
      <w:szCs w:val="40"/>
      <w:lang w:val="es-ES_tradnl"/>
    </w:rPr>
  </w:style>
  <w:style w:type="character" w:customStyle="1" w:styleId="Ttulo2Car">
    <w:name w:val="Título 2 Car"/>
    <w:basedOn w:val="Fuentedeprrafopredeter"/>
    <w:link w:val="Ttulo2"/>
    <w:uiPriority w:val="9"/>
    <w:rsid w:val="002B2DA9"/>
    <w:rPr>
      <w:rFonts w:asciiTheme="majorHAnsi" w:eastAsiaTheme="majorEastAsia" w:hAnsiTheme="majorHAnsi" w:cstheme="majorBidi"/>
      <w:color w:val="0F4761" w:themeColor="accent1" w:themeShade="BF"/>
      <w:sz w:val="32"/>
      <w:szCs w:val="32"/>
      <w:lang w:val="es-ES_tradnl"/>
    </w:rPr>
  </w:style>
  <w:style w:type="character" w:customStyle="1" w:styleId="Ttulo3Car">
    <w:name w:val="Título 3 Car"/>
    <w:basedOn w:val="Fuentedeprrafopredeter"/>
    <w:link w:val="Ttulo3"/>
    <w:uiPriority w:val="9"/>
    <w:rsid w:val="002B2DA9"/>
    <w:rPr>
      <w:rFonts w:eastAsiaTheme="majorEastAsia" w:cstheme="majorBidi"/>
      <w:color w:val="0F4761" w:themeColor="accent1" w:themeShade="BF"/>
      <w:sz w:val="28"/>
      <w:szCs w:val="28"/>
      <w:lang w:val="es-ES_tradnl"/>
    </w:rPr>
  </w:style>
  <w:style w:type="character" w:customStyle="1" w:styleId="Ttulo4Car">
    <w:name w:val="Título 4 Car"/>
    <w:basedOn w:val="Fuentedeprrafopredeter"/>
    <w:link w:val="Ttulo4"/>
    <w:uiPriority w:val="9"/>
    <w:semiHidden/>
    <w:rsid w:val="002B2DA9"/>
    <w:rPr>
      <w:rFonts w:eastAsiaTheme="majorEastAsia" w:cstheme="majorBidi"/>
      <w:i/>
      <w:iCs/>
      <w:color w:val="0F4761" w:themeColor="accent1" w:themeShade="BF"/>
      <w:lang w:val="es-ES_tradnl"/>
    </w:rPr>
  </w:style>
  <w:style w:type="character" w:customStyle="1" w:styleId="Ttulo5Car">
    <w:name w:val="Título 5 Car"/>
    <w:basedOn w:val="Fuentedeprrafopredeter"/>
    <w:link w:val="Ttulo5"/>
    <w:uiPriority w:val="9"/>
    <w:semiHidden/>
    <w:rsid w:val="002B2DA9"/>
    <w:rPr>
      <w:rFonts w:eastAsiaTheme="majorEastAsia" w:cstheme="majorBidi"/>
      <w:color w:val="0F4761" w:themeColor="accent1" w:themeShade="BF"/>
      <w:lang w:val="es-ES_tradnl"/>
    </w:rPr>
  </w:style>
  <w:style w:type="character" w:customStyle="1" w:styleId="Ttulo6Car">
    <w:name w:val="Título 6 Car"/>
    <w:basedOn w:val="Fuentedeprrafopredeter"/>
    <w:link w:val="Ttulo6"/>
    <w:uiPriority w:val="9"/>
    <w:semiHidden/>
    <w:rsid w:val="002B2DA9"/>
    <w:rPr>
      <w:rFonts w:eastAsiaTheme="majorEastAsia" w:cstheme="majorBidi"/>
      <w:i/>
      <w:iCs/>
      <w:color w:val="595959" w:themeColor="text1" w:themeTint="A6"/>
      <w:lang w:val="es-ES_tradnl"/>
    </w:rPr>
  </w:style>
  <w:style w:type="character" w:customStyle="1" w:styleId="Ttulo7Car">
    <w:name w:val="Título 7 Car"/>
    <w:basedOn w:val="Fuentedeprrafopredeter"/>
    <w:link w:val="Ttulo7"/>
    <w:uiPriority w:val="9"/>
    <w:semiHidden/>
    <w:rsid w:val="002B2DA9"/>
    <w:rPr>
      <w:rFonts w:eastAsiaTheme="majorEastAsia" w:cstheme="majorBidi"/>
      <w:color w:val="595959" w:themeColor="text1" w:themeTint="A6"/>
      <w:lang w:val="es-ES_tradnl"/>
    </w:rPr>
  </w:style>
  <w:style w:type="character" w:customStyle="1" w:styleId="Ttulo8Car">
    <w:name w:val="Título 8 Car"/>
    <w:basedOn w:val="Fuentedeprrafopredeter"/>
    <w:link w:val="Ttulo8"/>
    <w:uiPriority w:val="9"/>
    <w:semiHidden/>
    <w:rsid w:val="002B2DA9"/>
    <w:rPr>
      <w:rFonts w:eastAsiaTheme="majorEastAsia" w:cstheme="majorBidi"/>
      <w:i/>
      <w:iCs/>
      <w:color w:val="272727" w:themeColor="text1" w:themeTint="D8"/>
      <w:lang w:val="es-ES_tradnl"/>
    </w:rPr>
  </w:style>
  <w:style w:type="character" w:customStyle="1" w:styleId="Ttulo9Car">
    <w:name w:val="Título 9 Car"/>
    <w:basedOn w:val="Fuentedeprrafopredeter"/>
    <w:link w:val="Ttulo9"/>
    <w:uiPriority w:val="9"/>
    <w:semiHidden/>
    <w:rsid w:val="002B2DA9"/>
    <w:rPr>
      <w:rFonts w:eastAsiaTheme="majorEastAsia" w:cstheme="majorBidi"/>
      <w:color w:val="272727" w:themeColor="text1" w:themeTint="D8"/>
      <w:lang w:val="es-ES_tradnl"/>
    </w:rPr>
  </w:style>
  <w:style w:type="paragraph" w:styleId="Ttulo">
    <w:name w:val="Title"/>
    <w:basedOn w:val="Normal"/>
    <w:next w:val="Normal"/>
    <w:link w:val="TtuloCar"/>
    <w:uiPriority w:val="10"/>
    <w:qFormat/>
    <w:rsid w:val="002B2DA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B2DA9"/>
    <w:rPr>
      <w:rFonts w:asciiTheme="majorHAnsi" w:eastAsiaTheme="majorEastAsia" w:hAnsiTheme="majorHAnsi" w:cstheme="majorBidi"/>
      <w:spacing w:val="-10"/>
      <w:kern w:val="28"/>
      <w:sz w:val="56"/>
      <w:szCs w:val="56"/>
      <w:lang w:val="es-ES_tradnl"/>
    </w:rPr>
  </w:style>
  <w:style w:type="paragraph" w:styleId="Subttulo">
    <w:name w:val="Subtitle"/>
    <w:basedOn w:val="Normal"/>
    <w:next w:val="Normal"/>
    <w:link w:val="SubttuloCar"/>
    <w:uiPriority w:val="11"/>
    <w:qFormat/>
    <w:rsid w:val="002B2DA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B2DA9"/>
    <w:rPr>
      <w:rFonts w:eastAsiaTheme="majorEastAsia" w:cstheme="majorBidi"/>
      <w:color w:val="595959" w:themeColor="text1" w:themeTint="A6"/>
      <w:spacing w:val="15"/>
      <w:sz w:val="28"/>
      <w:szCs w:val="28"/>
      <w:lang w:val="es-ES_tradnl"/>
    </w:rPr>
  </w:style>
  <w:style w:type="paragraph" w:styleId="Cita">
    <w:name w:val="Quote"/>
    <w:basedOn w:val="Normal"/>
    <w:next w:val="Normal"/>
    <w:link w:val="CitaCar"/>
    <w:uiPriority w:val="29"/>
    <w:qFormat/>
    <w:rsid w:val="002B2DA9"/>
    <w:pPr>
      <w:spacing w:before="160"/>
      <w:jc w:val="center"/>
    </w:pPr>
    <w:rPr>
      <w:i/>
      <w:iCs/>
      <w:color w:val="404040" w:themeColor="text1" w:themeTint="BF"/>
    </w:rPr>
  </w:style>
  <w:style w:type="character" w:customStyle="1" w:styleId="CitaCar">
    <w:name w:val="Cita Car"/>
    <w:basedOn w:val="Fuentedeprrafopredeter"/>
    <w:link w:val="Cita"/>
    <w:uiPriority w:val="29"/>
    <w:rsid w:val="002B2DA9"/>
    <w:rPr>
      <w:i/>
      <w:iCs/>
      <w:color w:val="404040" w:themeColor="text1" w:themeTint="BF"/>
      <w:lang w:val="es-ES_tradnl"/>
    </w:rPr>
  </w:style>
  <w:style w:type="paragraph" w:styleId="Prrafodelista">
    <w:name w:val="List Paragraph"/>
    <w:basedOn w:val="Normal"/>
    <w:uiPriority w:val="34"/>
    <w:qFormat/>
    <w:rsid w:val="002B2DA9"/>
    <w:pPr>
      <w:ind w:left="720"/>
      <w:contextualSpacing/>
    </w:pPr>
  </w:style>
  <w:style w:type="character" w:styleId="nfasisintenso">
    <w:name w:val="Intense Emphasis"/>
    <w:basedOn w:val="Fuentedeprrafopredeter"/>
    <w:uiPriority w:val="21"/>
    <w:qFormat/>
    <w:rsid w:val="002B2DA9"/>
    <w:rPr>
      <w:i/>
      <w:iCs/>
      <w:color w:val="0F4761" w:themeColor="accent1" w:themeShade="BF"/>
    </w:rPr>
  </w:style>
  <w:style w:type="paragraph" w:styleId="Citadestacada">
    <w:name w:val="Intense Quote"/>
    <w:basedOn w:val="Normal"/>
    <w:next w:val="Normal"/>
    <w:link w:val="CitadestacadaCar"/>
    <w:uiPriority w:val="30"/>
    <w:qFormat/>
    <w:rsid w:val="002B2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B2DA9"/>
    <w:rPr>
      <w:i/>
      <w:iCs/>
      <w:color w:val="0F4761" w:themeColor="accent1" w:themeShade="BF"/>
      <w:lang w:val="es-ES_tradnl"/>
    </w:rPr>
  </w:style>
  <w:style w:type="character" w:styleId="Referenciaintensa">
    <w:name w:val="Intense Reference"/>
    <w:basedOn w:val="Fuentedeprrafopredeter"/>
    <w:uiPriority w:val="32"/>
    <w:qFormat/>
    <w:rsid w:val="002B2DA9"/>
    <w:rPr>
      <w:b/>
      <w:bCs/>
      <w:smallCaps/>
      <w:color w:val="0F4761" w:themeColor="accent1" w:themeShade="BF"/>
      <w:spacing w:val="5"/>
    </w:rPr>
  </w:style>
  <w:style w:type="paragraph" w:customStyle="1" w:styleId="p2">
    <w:name w:val="p2"/>
    <w:basedOn w:val="Normal"/>
    <w:rsid w:val="002B2DA9"/>
    <w:pPr>
      <w:spacing w:before="100" w:beforeAutospacing="1" w:after="100" w:afterAutospacing="1"/>
    </w:pPr>
  </w:style>
  <w:style w:type="paragraph" w:customStyle="1" w:styleId="p3">
    <w:name w:val="p3"/>
    <w:basedOn w:val="Normal"/>
    <w:rsid w:val="002B2DA9"/>
    <w:pPr>
      <w:spacing w:before="100" w:beforeAutospacing="1" w:after="100" w:afterAutospacing="1"/>
    </w:pPr>
  </w:style>
  <w:style w:type="paragraph" w:customStyle="1" w:styleId="p4">
    <w:name w:val="p4"/>
    <w:basedOn w:val="Normal"/>
    <w:rsid w:val="002B2DA9"/>
    <w:pPr>
      <w:spacing w:before="100" w:beforeAutospacing="1" w:after="100" w:afterAutospacing="1"/>
    </w:pPr>
  </w:style>
  <w:style w:type="character" w:customStyle="1" w:styleId="s2">
    <w:name w:val="s2"/>
    <w:basedOn w:val="Fuentedeprrafopredeter"/>
    <w:rsid w:val="002B2DA9"/>
  </w:style>
  <w:style w:type="character" w:customStyle="1" w:styleId="s3">
    <w:name w:val="s3"/>
    <w:basedOn w:val="Fuentedeprrafopredeter"/>
    <w:rsid w:val="002B2DA9"/>
  </w:style>
  <w:style w:type="paragraph" w:customStyle="1" w:styleId="p1">
    <w:name w:val="p1"/>
    <w:basedOn w:val="Normal"/>
    <w:rsid w:val="002B2DA9"/>
    <w:pPr>
      <w:spacing w:before="100" w:beforeAutospacing="1" w:after="100" w:afterAutospacing="1"/>
    </w:pPr>
  </w:style>
  <w:style w:type="character" w:customStyle="1" w:styleId="s1">
    <w:name w:val="s1"/>
    <w:basedOn w:val="Fuentedeprrafopredeter"/>
    <w:rsid w:val="002B2DA9"/>
  </w:style>
  <w:style w:type="character" w:styleId="Hipervnculo">
    <w:name w:val="Hyperlink"/>
    <w:basedOn w:val="Fuentedeprrafopredeter"/>
    <w:uiPriority w:val="99"/>
    <w:unhideWhenUsed/>
    <w:rsid w:val="00234ABC"/>
    <w:rPr>
      <w:color w:val="467886" w:themeColor="hyperlink"/>
      <w:u w:val="single"/>
    </w:rPr>
  </w:style>
  <w:style w:type="character" w:styleId="Mencinsinresolver">
    <w:name w:val="Unresolved Mention"/>
    <w:basedOn w:val="Fuentedeprrafopredeter"/>
    <w:uiPriority w:val="99"/>
    <w:semiHidden/>
    <w:unhideWhenUsed/>
    <w:rsid w:val="00234ABC"/>
    <w:rPr>
      <w:color w:val="605E5C"/>
      <w:shd w:val="clear" w:color="auto" w:fill="E1DFDD"/>
    </w:rPr>
  </w:style>
  <w:style w:type="character" w:styleId="Hipervnculovisitado">
    <w:name w:val="FollowedHyperlink"/>
    <w:basedOn w:val="Fuentedeprrafopredeter"/>
    <w:uiPriority w:val="99"/>
    <w:semiHidden/>
    <w:unhideWhenUsed/>
    <w:rsid w:val="00744A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3733">
      <w:bodyDiv w:val="1"/>
      <w:marLeft w:val="0"/>
      <w:marRight w:val="0"/>
      <w:marTop w:val="0"/>
      <w:marBottom w:val="0"/>
      <w:divBdr>
        <w:top w:val="none" w:sz="0" w:space="0" w:color="auto"/>
        <w:left w:val="none" w:sz="0" w:space="0" w:color="auto"/>
        <w:bottom w:val="none" w:sz="0" w:space="0" w:color="auto"/>
        <w:right w:val="none" w:sz="0" w:space="0" w:color="auto"/>
      </w:divBdr>
    </w:div>
    <w:div w:id="75516324">
      <w:bodyDiv w:val="1"/>
      <w:marLeft w:val="0"/>
      <w:marRight w:val="0"/>
      <w:marTop w:val="0"/>
      <w:marBottom w:val="0"/>
      <w:divBdr>
        <w:top w:val="none" w:sz="0" w:space="0" w:color="auto"/>
        <w:left w:val="none" w:sz="0" w:space="0" w:color="auto"/>
        <w:bottom w:val="none" w:sz="0" w:space="0" w:color="auto"/>
        <w:right w:val="none" w:sz="0" w:space="0" w:color="auto"/>
      </w:divBdr>
    </w:div>
    <w:div w:id="115568154">
      <w:bodyDiv w:val="1"/>
      <w:marLeft w:val="0"/>
      <w:marRight w:val="0"/>
      <w:marTop w:val="0"/>
      <w:marBottom w:val="0"/>
      <w:divBdr>
        <w:top w:val="none" w:sz="0" w:space="0" w:color="auto"/>
        <w:left w:val="none" w:sz="0" w:space="0" w:color="auto"/>
        <w:bottom w:val="none" w:sz="0" w:space="0" w:color="auto"/>
        <w:right w:val="none" w:sz="0" w:space="0" w:color="auto"/>
      </w:divBdr>
    </w:div>
    <w:div w:id="154686376">
      <w:bodyDiv w:val="1"/>
      <w:marLeft w:val="0"/>
      <w:marRight w:val="0"/>
      <w:marTop w:val="0"/>
      <w:marBottom w:val="0"/>
      <w:divBdr>
        <w:top w:val="none" w:sz="0" w:space="0" w:color="auto"/>
        <w:left w:val="none" w:sz="0" w:space="0" w:color="auto"/>
        <w:bottom w:val="none" w:sz="0" w:space="0" w:color="auto"/>
        <w:right w:val="none" w:sz="0" w:space="0" w:color="auto"/>
      </w:divBdr>
    </w:div>
    <w:div w:id="164980860">
      <w:bodyDiv w:val="1"/>
      <w:marLeft w:val="0"/>
      <w:marRight w:val="0"/>
      <w:marTop w:val="0"/>
      <w:marBottom w:val="0"/>
      <w:divBdr>
        <w:top w:val="none" w:sz="0" w:space="0" w:color="auto"/>
        <w:left w:val="none" w:sz="0" w:space="0" w:color="auto"/>
        <w:bottom w:val="none" w:sz="0" w:space="0" w:color="auto"/>
        <w:right w:val="none" w:sz="0" w:space="0" w:color="auto"/>
      </w:divBdr>
    </w:div>
    <w:div w:id="188377195">
      <w:bodyDiv w:val="1"/>
      <w:marLeft w:val="0"/>
      <w:marRight w:val="0"/>
      <w:marTop w:val="0"/>
      <w:marBottom w:val="0"/>
      <w:divBdr>
        <w:top w:val="none" w:sz="0" w:space="0" w:color="auto"/>
        <w:left w:val="none" w:sz="0" w:space="0" w:color="auto"/>
        <w:bottom w:val="none" w:sz="0" w:space="0" w:color="auto"/>
        <w:right w:val="none" w:sz="0" w:space="0" w:color="auto"/>
      </w:divBdr>
    </w:div>
    <w:div w:id="198783711">
      <w:bodyDiv w:val="1"/>
      <w:marLeft w:val="0"/>
      <w:marRight w:val="0"/>
      <w:marTop w:val="0"/>
      <w:marBottom w:val="0"/>
      <w:divBdr>
        <w:top w:val="none" w:sz="0" w:space="0" w:color="auto"/>
        <w:left w:val="none" w:sz="0" w:space="0" w:color="auto"/>
        <w:bottom w:val="none" w:sz="0" w:space="0" w:color="auto"/>
        <w:right w:val="none" w:sz="0" w:space="0" w:color="auto"/>
      </w:divBdr>
    </w:div>
    <w:div w:id="228227506">
      <w:bodyDiv w:val="1"/>
      <w:marLeft w:val="0"/>
      <w:marRight w:val="0"/>
      <w:marTop w:val="0"/>
      <w:marBottom w:val="0"/>
      <w:divBdr>
        <w:top w:val="none" w:sz="0" w:space="0" w:color="auto"/>
        <w:left w:val="none" w:sz="0" w:space="0" w:color="auto"/>
        <w:bottom w:val="none" w:sz="0" w:space="0" w:color="auto"/>
        <w:right w:val="none" w:sz="0" w:space="0" w:color="auto"/>
      </w:divBdr>
    </w:div>
    <w:div w:id="250742519">
      <w:bodyDiv w:val="1"/>
      <w:marLeft w:val="0"/>
      <w:marRight w:val="0"/>
      <w:marTop w:val="0"/>
      <w:marBottom w:val="0"/>
      <w:divBdr>
        <w:top w:val="none" w:sz="0" w:space="0" w:color="auto"/>
        <w:left w:val="none" w:sz="0" w:space="0" w:color="auto"/>
        <w:bottom w:val="none" w:sz="0" w:space="0" w:color="auto"/>
        <w:right w:val="none" w:sz="0" w:space="0" w:color="auto"/>
      </w:divBdr>
    </w:div>
    <w:div w:id="276521669">
      <w:bodyDiv w:val="1"/>
      <w:marLeft w:val="0"/>
      <w:marRight w:val="0"/>
      <w:marTop w:val="0"/>
      <w:marBottom w:val="0"/>
      <w:divBdr>
        <w:top w:val="none" w:sz="0" w:space="0" w:color="auto"/>
        <w:left w:val="none" w:sz="0" w:space="0" w:color="auto"/>
        <w:bottom w:val="none" w:sz="0" w:space="0" w:color="auto"/>
        <w:right w:val="none" w:sz="0" w:space="0" w:color="auto"/>
      </w:divBdr>
    </w:div>
    <w:div w:id="307907825">
      <w:bodyDiv w:val="1"/>
      <w:marLeft w:val="0"/>
      <w:marRight w:val="0"/>
      <w:marTop w:val="0"/>
      <w:marBottom w:val="0"/>
      <w:divBdr>
        <w:top w:val="none" w:sz="0" w:space="0" w:color="auto"/>
        <w:left w:val="none" w:sz="0" w:space="0" w:color="auto"/>
        <w:bottom w:val="none" w:sz="0" w:space="0" w:color="auto"/>
        <w:right w:val="none" w:sz="0" w:space="0" w:color="auto"/>
      </w:divBdr>
    </w:div>
    <w:div w:id="317198633">
      <w:bodyDiv w:val="1"/>
      <w:marLeft w:val="0"/>
      <w:marRight w:val="0"/>
      <w:marTop w:val="0"/>
      <w:marBottom w:val="0"/>
      <w:divBdr>
        <w:top w:val="none" w:sz="0" w:space="0" w:color="auto"/>
        <w:left w:val="none" w:sz="0" w:space="0" w:color="auto"/>
        <w:bottom w:val="none" w:sz="0" w:space="0" w:color="auto"/>
        <w:right w:val="none" w:sz="0" w:space="0" w:color="auto"/>
      </w:divBdr>
    </w:div>
    <w:div w:id="417290207">
      <w:bodyDiv w:val="1"/>
      <w:marLeft w:val="0"/>
      <w:marRight w:val="0"/>
      <w:marTop w:val="0"/>
      <w:marBottom w:val="0"/>
      <w:divBdr>
        <w:top w:val="none" w:sz="0" w:space="0" w:color="auto"/>
        <w:left w:val="none" w:sz="0" w:space="0" w:color="auto"/>
        <w:bottom w:val="none" w:sz="0" w:space="0" w:color="auto"/>
        <w:right w:val="none" w:sz="0" w:space="0" w:color="auto"/>
      </w:divBdr>
    </w:div>
    <w:div w:id="489100220">
      <w:bodyDiv w:val="1"/>
      <w:marLeft w:val="0"/>
      <w:marRight w:val="0"/>
      <w:marTop w:val="0"/>
      <w:marBottom w:val="0"/>
      <w:divBdr>
        <w:top w:val="none" w:sz="0" w:space="0" w:color="auto"/>
        <w:left w:val="none" w:sz="0" w:space="0" w:color="auto"/>
        <w:bottom w:val="none" w:sz="0" w:space="0" w:color="auto"/>
        <w:right w:val="none" w:sz="0" w:space="0" w:color="auto"/>
      </w:divBdr>
    </w:div>
    <w:div w:id="561604569">
      <w:bodyDiv w:val="1"/>
      <w:marLeft w:val="0"/>
      <w:marRight w:val="0"/>
      <w:marTop w:val="0"/>
      <w:marBottom w:val="0"/>
      <w:divBdr>
        <w:top w:val="none" w:sz="0" w:space="0" w:color="auto"/>
        <w:left w:val="none" w:sz="0" w:space="0" w:color="auto"/>
        <w:bottom w:val="none" w:sz="0" w:space="0" w:color="auto"/>
        <w:right w:val="none" w:sz="0" w:space="0" w:color="auto"/>
      </w:divBdr>
    </w:div>
    <w:div w:id="609356873">
      <w:bodyDiv w:val="1"/>
      <w:marLeft w:val="0"/>
      <w:marRight w:val="0"/>
      <w:marTop w:val="0"/>
      <w:marBottom w:val="0"/>
      <w:divBdr>
        <w:top w:val="none" w:sz="0" w:space="0" w:color="auto"/>
        <w:left w:val="none" w:sz="0" w:space="0" w:color="auto"/>
        <w:bottom w:val="none" w:sz="0" w:space="0" w:color="auto"/>
        <w:right w:val="none" w:sz="0" w:space="0" w:color="auto"/>
      </w:divBdr>
    </w:div>
    <w:div w:id="644703615">
      <w:bodyDiv w:val="1"/>
      <w:marLeft w:val="0"/>
      <w:marRight w:val="0"/>
      <w:marTop w:val="0"/>
      <w:marBottom w:val="0"/>
      <w:divBdr>
        <w:top w:val="none" w:sz="0" w:space="0" w:color="auto"/>
        <w:left w:val="none" w:sz="0" w:space="0" w:color="auto"/>
        <w:bottom w:val="none" w:sz="0" w:space="0" w:color="auto"/>
        <w:right w:val="none" w:sz="0" w:space="0" w:color="auto"/>
      </w:divBdr>
    </w:div>
    <w:div w:id="657417595">
      <w:bodyDiv w:val="1"/>
      <w:marLeft w:val="0"/>
      <w:marRight w:val="0"/>
      <w:marTop w:val="0"/>
      <w:marBottom w:val="0"/>
      <w:divBdr>
        <w:top w:val="none" w:sz="0" w:space="0" w:color="auto"/>
        <w:left w:val="none" w:sz="0" w:space="0" w:color="auto"/>
        <w:bottom w:val="none" w:sz="0" w:space="0" w:color="auto"/>
        <w:right w:val="none" w:sz="0" w:space="0" w:color="auto"/>
      </w:divBdr>
    </w:div>
    <w:div w:id="721444768">
      <w:bodyDiv w:val="1"/>
      <w:marLeft w:val="0"/>
      <w:marRight w:val="0"/>
      <w:marTop w:val="0"/>
      <w:marBottom w:val="0"/>
      <w:divBdr>
        <w:top w:val="none" w:sz="0" w:space="0" w:color="auto"/>
        <w:left w:val="none" w:sz="0" w:space="0" w:color="auto"/>
        <w:bottom w:val="none" w:sz="0" w:space="0" w:color="auto"/>
        <w:right w:val="none" w:sz="0" w:space="0" w:color="auto"/>
      </w:divBdr>
    </w:div>
    <w:div w:id="745613397">
      <w:bodyDiv w:val="1"/>
      <w:marLeft w:val="0"/>
      <w:marRight w:val="0"/>
      <w:marTop w:val="0"/>
      <w:marBottom w:val="0"/>
      <w:divBdr>
        <w:top w:val="none" w:sz="0" w:space="0" w:color="auto"/>
        <w:left w:val="none" w:sz="0" w:space="0" w:color="auto"/>
        <w:bottom w:val="none" w:sz="0" w:space="0" w:color="auto"/>
        <w:right w:val="none" w:sz="0" w:space="0" w:color="auto"/>
      </w:divBdr>
    </w:div>
    <w:div w:id="780806184">
      <w:bodyDiv w:val="1"/>
      <w:marLeft w:val="0"/>
      <w:marRight w:val="0"/>
      <w:marTop w:val="0"/>
      <w:marBottom w:val="0"/>
      <w:divBdr>
        <w:top w:val="none" w:sz="0" w:space="0" w:color="auto"/>
        <w:left w:val="none" w:sz="0" w:space="0" w:color="auto"/>
        <w:bottom w:val="none" w:sz="0" w:space="0" w:color="auto"/>
        <w:right w:val="none" w:sz="0" w:space="0" w:color="auto"/>
      </w:divBdr>
    </w:div>
    <w:div w:id="857502553">
      <w:bodyDiv w:val="1"/>
      <w:marLeft w:val="0"/>
      <w:marRight w:val="0"/>
      <w:marTop w:val="0"/>
      <w:marBottom w:val="0"/>
      <w:divBdr>
        <w:top w:val="none" w:sz="0" w:space="0" w:color="auto"/>
        <w:left w:val="none" w:sz="0" w:space="0" w:color="auto"/>
        <w:bottom w:val="none" w:sz="0" w:space="0" w:color="auto"/>
        <w:right w:val="none" w:sz="0" w:space="0" w:color="auto"/>
      </w:divBdr>
    </w:div>
    <w:div w:id="861282523">
      <w:bodyDiv w:val="1"/>
      <w:marLeft w:val="0"/>
      <w:marRight w:val="0"/>
      <w:marTop w:val="0"/>
      <w:marBottom w:val="0"/>
      <w:divBdr>
        <w:top w:val="none" w:sz="0" w:space="0" w:color="auto"/>
        <w:left w:val="none" w:sz="0" w:space="0" w:color="auto"/>
        <w:bottom w:val="none" w:sz="0" w:space="0" w:color="auto"/>
        <w:right w:val="none" w:sz="0" w:space="0" w:color="auto"/>
      </w:divBdr>
    </w:div>
    <w:div w:id="865827310">
      <w:bodyDiv w:val="1"/>
      <w:marLeft w:val="0"/>
      <w:marRight w:val="0"/>
      <w:marTop w:val="0"/>
      <w:marBottom w:val="0"/>
      <w:divBdr>
        <w:top w:val="none" w:sz="0" w:space="0" w:color="auto"/>
        <w:left w:val="none" w:sz="0" w:space="0" w:color="auto"/>
        <w:bottom w:val="none" w:sz="0" w:space="0" w:color="auto"/>
        <w:right w:val="none" w:sz="0" w:space="0" w:color="auto"/>
      </w:divBdr>
    </w:div>
    <w:div w:id="908079889">
      <w:bodyDiv w:val="1"/>
      <w:marLeft w:val="0"/>
      <w:marRight w:val="0"/>
      <w:marTop w:val="0"/>
      <w:marBottom w:val="0"/>
      <w:divBdr>
        <w:top w:val="none" w:sz="0" w:space="0" w:color="auto"/>
        <w:left w:val="none" w:sz="0" w:space="0" w:color="auto"/>
        <w:bottom w:val="none" w:sz="0" w:space="0" w:color="auto"/>
        <w:right w:val="none" w:sz="0" w:space="0" w:color="auto"/>
      </w:divBdr>
    </w:div>
    <w:div w:id="918445720">
      <w:bodyDiv w:val="1"/>
      <w:marLeft w:val="0"/>
      <w:marRight w:val="0"/>
      <w:marTop w:val="0"/>
      <w:marBottom w:val="0"/>
      <w:divBdr>
        <w:top w:val="none" w:sz="0" w:space="0" w:color="auto"/>
        <w:left w:val="none" w:sz="0" w:space="0" w:color="auto"/>
        <w:bottom w:val="none" w:sz="0" w:space="0" w:color="auto"/>
        <w:right w:val="none" w:sz="0" w:space="0" w:color="auto"/>
      </w:divBdr>
    </w:div>
    <w:div w:id="961302011">
      <w:bodyDiv w:val="1"/>
      <w:marLeft w:val="0"/>
      <w:marRight w:val="0"/>
      <w:marTop w:val="0"/>
      <w:marBottom w:val="0"/>
      <w:divBdr>
        <w:top w:val="none" w:sz="0" w:space="0" w:color="auto"/>
        <w:left w:val="none" w:sz="0" w:space="0" w:color="auto"/>
        <w:bottom w:val="none" w:sz="0" w:space="0" w:color="auto"/>
        <w:right w:val="none" w:sz="0" w:space="0" w:color="auto"/>
      </w:divBdr>
    </w:div>
    <w:div w:id="979115474">
      <w:bodyDiv w:val="1"/>
      <w:marLeft w:val="0"/>
      <w:marRight w:val="0"/>
      <w:marTop w:val="0"/>
      <w:marBottom w:val="0"/>
      <w:divBdr>
        <w:top w:val="none" w:sz="0" w:space="0" w:color="auto"/>
        <w:left w:val="none" w:sz="0" w:space="0" w:color="auto"/>
        <w:bottom w:val="none" w:sz="0" w:space="0" w:color="auto"/>
        <w:right w:val="none" w:sz="0" w:space="0" w:color="auto"/>
      </w:divBdr>
    </w:div>
    <w:div w:id="1022246634">
      <w:bodyDiv w:val="1"/>
      <w:marLeft w:val="0"/>
      <w:marRight w:val="0"/>
      <w:marTop w:val="0"/>
      <w:marBottom w:val="0"/>
      <w:divBdr>
        <w:top w:val="none" w:sz="0" w:space="0" w:color="auto"/>
        <w:left w:val="none" w:sz="0" w:space="0" w:color="auto"/>
        <w:bottom w:val="none" w:sz="0" w:space="0" w:color="auto"/>
        <w:right w:val="none" w:sz="0" w:space="0" w:color="auto"/>
      </w:divBdr>
    </w:div>
    <w:div w:id="1023240951">
      <w:bodyDiv w:val="1"/>
      <w:marLeft w:val="0"/>
      <w:marRight w:val="0"/>
      <w:marTop w:val="0"/>
      <w:marBottom w:val="0"/>
      <w:divBdr>
        <w:top w:val="none" w:sz="0" w:space="0" w:color="auto"/>
        <w:left w:val="none" w:sz="0" w:space="0" w:color="auto"/>
        <w:bottom w:val="none" w:sz="0" w:space="0" w:color="auto"/>
        <w:right w:val="none" w:sz="0" w:space="0" w:color="auto"/>
      </w:divBdr>
    </w:div>
    <w:div w:id="1031490551">
      <w:bodyDiv w:val="1"/>
      <w:marLeft w:val="0"/>
      <w:marRight w:val="0"/>
      <w:marTop w:val="0"/>
      <w:marBottom w:val="0"/>
      <w:divBdr>
        <w:top w:val="none" w:sz="0" w:space="0" w:color="auto"/>
        <w:left w:val="none" w:sz="0" w:space="0" w:color="auto"/>
        <w:bottom w:val="none" w:sz="0" w:space="0" w:color="auto"/>
        <w:right w:val="none" w:sz="0" w:space="0" w:color="auto"/>
      </w:divBdr>
    </w:div>
    <w:div w:id="1056975328">
      <w:bodyDiv w:val="1"/>
      <w:marLeft w:val="0"/>
      <w:marRight w:val="0"/>
      <w:marTop w:val="0"/>
      <w:marBottom w:val="0"/>
      <w:divBdr>
        <w:top w:val="none" w:sz="0" w:space="0" w:color="auto"/>
        <w:left w:val="none" w:sz="0" w:space="0" w:color="auto"/>
        <w:bottom w:val="none" w:sz="0" w:space="0" w:color="auto"/>
        <w:right w:val="none" w:sz="0" w:space="0" w:color="auto"/>
      </w:divBdr>
    </w:div>
    <w:div w:id="1109467024">
      <w:bodyDiv w:val="1"/>
      <w:marLeft w:val="0"/>
      <w:marRight w:val="0"/>
      <w:marTop w:val="0"/>
      <w:marBottom w:val="0"/>
      <w:divBdr>
        <w:top w:val="none" w:sz="0" w:space="0" w:color="auto"/>
        <w:left w:val="none" w:sz="0" w:space="0" w:color="auto"/>
        <w:bottom w:val="none" w:sz="0" w:space="0" w:color="auto"/>
        <w:right w:val="none" w:sz="0" w:space="0" w:color="auto"/>
      </w:divBdr>
    </w:div>
    <w:div w:id="1166550466">
      <w:bodyDiv w:val="1"/>
      <w:marLeft w:val="0"/>
      <w:marRight w:val="0"/>
      <w:marTop w:val="0"/>
      <w:marBottom w:val="0"/>
      <w:divBdr>
        <w:top w:val="none" w:sz="0" w:space="0" w:color="auto"/>
        <w:left w:val="none" w:sz="0" w:space="0" w:color="auto"/>
        <w:bottom w:val="none" w:sz="0" w:space="0" w:color="auto"/>
        <w:right w:val="none" w:sz="0" w:space="0" w:color="auto"/>
      </w:divBdr>
    </w:div>
    <w:div w:id="1168248400">
      <w:bodyDiv w:val="1"/>
      <w:marLeft w:val="0"/>
      <w:marRight w:val="0"/>
      <w:marTop w:val="0"/>
      <w:marBottom w:val="0"/>
      <w:divBdr>
        <w:top w:val="none" w:sz="0" w:space="0" w:color="auto"/>
        <w:left w:val="none" w:sz="0" w:space="0" w:color="auto"/>
        <w:bottom w:val="none" w:sz="0" w:space="0" w:color="auto"/>
        <w:right w:val="none" w:sz="0" w:space="0" w:color="auto"/>
      </w:divBdr>
    </w:div>
    <w:div w:id="1280995071">
      <w:bodyDiv w:val="1"/>
      <w:marLeft w:val="0"/>
      <w:marRight w:val="0"/>
      <w:marTop w:val="0"/>
      <w:marBottom w:val="0"/>
      <w:divBdr>
        <w:top w:val="none" w:sz="0" w:space="0" w:color="auto"/>
        <w:left w:val="none" w:sz="0" w:space="0" w:color="auto"/>
        <w:bottom w:val="none" w:sz="0" w:space="0" w:color="auto"/>
        <w:right w:val="none" w:sz="0" w:space="0" w:color="auto"/>
      </w:divBdr>
    </w:div>
    <w:div w:id="1346401078">
      <w:bodyDiv w:val="1"/>
      <w:marLeft w:val="0"/>
      <w:marRight w:val="0"/>
      <w:marTop w:val="0"/>
      <w:marBottom w:val="0"/>
      <w:divBdr>
        <w:top w:val="none" w:sz="0" w:space="0" w:color="auto"/>
        <w:left w:val="none" w:sz="0" w:space="0" w:color="auto"/>
        <w:bottom w:val="none" w:sz="0" w:space="0" w:color="auto"/>
        <w:right w:val="none" w:sz="0" w:space="0" w:color="auto"/>
      </w:divBdr>
    </w:div>
    <w:div w:id="1355767947">
      <w:bodyDiv w:val="1"/>
      <w:marLeft w:val="0"/>
      <w:marRight w:val="0"/>
      <w:marTop w:val="0"/>
      <w:marBottom w:val="0"/>
      <w:divBdr>
        <w:top w:val="none" w:sz="0" w:space="0" w:color="auto"/>
        <w:left w:val="none" w:sz="0" w:space="0" w:color="auto"/>
        <w:bottom w:val="none" w:sz="0" w:space="0" w:color="auto"/>
        <w:right w:val="none" w:sz="0" w:space="0" w:color="auto"/>
      </w:divBdr>
    </w:div>
    <w:div w:id="1361081731">
      <w:bodyDiv w:val="1"/>
      <w:marLeft w:val="0"/>
      <w:marRight w:val="0"/>
      <w:marTop w:val="0"/>
      <w:marBottom w:val="0"/>
      <w:divBdr>
        <w:top w:val="none" w:sz="0" w:space="0" w:color="auto"/>
        <w:left w:val="none" w:sz="0" w:space="0" w:color="auto"/>
        <w:bottom w:val="none" w:sz="0" w:space="0" w:color="auto"/>
        <w:right w:val="none" w:sz="0" w:space="0" w:color="auto"/>
      </w:divBdr>
    </w:div>
    <w:div w:id="1446120743">
      <w:bodyDiv w:val="1"/>
      <w:marLeft w:val="0"/>
      <w:marRight w:val="0"/>
      <w:marTop w:val="0"/>
      <w:marBottom w:val="0"/>
      <w:divBdr>
        <w:top w:val="none" w:sz="0" w:space="0" w:color="auto"/>
        <w:left w:val="none" w:sz="0" w:space="0" w:color="auto"/>
        <w:bottom w:val="none" w:sz="0" w:space="0" w:color="auto"/>
        <w:right w:val="none" w:sz="0" w:space="0" w:color="auto"/>
      </w:divBdr>
    </w:div>
    <w:div w:id="1481455817">
      <w:bodyDiv w:val="1"/>
      <w:marLeft w:val="0"/>
      <w:marRight w:val="0"/>
      <w:marTop w:val="0"/>
      <w:marBottom w:val="0"/>
      <w:divBdr>
        <w:top w:val="none" w:sz="0" w:space="0" w:color="auto"/>
        <w:left w:val="none" w:sz="0" w:space="0" w:color="auto"/>
        <w:bottom w:val="none" w:sz="0" w:space="0" w:color="auto"/>
        <w:right w:val="none" w:sz="0" w:space="0" w:color="auto"/>
      </w:divBdr>
    </w:div>
    <w:div w:id="1578201419">
      <w:bodyDiv w:val="1"/>
      <w:marLeft w:val="0"/>
      <w:marRight w:val="0"/>
      <w:marTop w:val="0"/>
      <w:marBottom w:val="0"/>
      <w:divBdr>
        <w:top w:val="none" w:sz="0" w:space="0" w:color="auto"/>
        <w:left w:val="none" w:sz="0" w:space="0" w:color="auto"/>
        <w:bottom w:val="none" w:sz="0" w:space="0" w:color="auto"/>
        <w:right w:val="none" w:sz="0" w:space="0" w:color="auto"/>
      </w:divBdr>
    </w:div>
    <w:div w:id="1588806235">
      <w:bodyDiv w:val="1"/>
      <w:marLeft w:val="0"/>
      <w:marRight w:val="0"/>
      <w:marTop w:val="0"/>
      <w:marBottom w:val="0"/>
      <w:divBdr>
        <w:top w:val="none" w:sz="0" w:space="0" w:color="auto"/>
        <w:left w:val="none" w:sz="0" w:space="0" w:color="auto"/>
        <w:bottom w:val="none" w:sz="0" w:space="0" w:color="auto"/>
        <w:right w:val="none" w:sz="0" w:space="0" w:color="auto"/>
      </w:divBdr>
    </w:div>
    <w:div w:id="1591699831">
      <w:bodyDiv w:val="1"/>
      <w:marLeft w:val="0"/>
      <w:marRight w:val="0"/>
      <w:marTop w:val="0"/>
      <w:marBottom w:val="0"/>
      <w:divBdr>
        <w:top w:val="none" w:sz="0" w:space="0" w:color="auto"/>
        <w:left w:val="none" w:sz="0" w:space="0" w:color="auto"/>
        <w:bottom w:val="none" w:sz="0" w:space="0" w:color="auto"/>
        <w:right w:val="none" w:sz="0" w:space="0" w:color="auto"/>
      </w:divBdr>
    </w:div>
    <w:div w:id="1763646521">
      <w:bodyDiv w:val="1"/>
      <w:marLeft w:val="0"/>
      <w:marRight w:val="0"/>
      <w:marTop w:val="0"/>
      <w:marBottom w:val="0"/>
      <w:divBdr>
        <w:top w:val="none" w:sz="0" w:space="0" w:color="auto"/>
        <w:left w:val="none" w:sz="0" w:space="0" w:color="auto"/>
        <w:bottom w:val="none" w:sz="0" w:space="0" w:color="auto"/>
        <w:right w:val="none" w:sz="0" w:space="0" w:color="auto"/>
      </w:divBdr>
    </w:div>
    <w:div w:id="1775976494">
      <w:bodyDiv w:val="1"/>
      <w:marLeft w:val="0"/>
      <w:marRight w:val="0"/>
      <w:marTop w:val="0"/>
      <w:marBottom w:val="0"/>
      <w:divBdr>
        <w:top w:val="none" w:sz="0" w:space="0" w:color="auto"/>
        <w:left w:val="none" w:sz="0" w:space="0" w:color="auto"/>
        <w:bottom w:val="none" w:sz="0" w:space="0" w:color="auto"/>
        <w:right w:val="none" w:sz="0" w:space="0" w:color="auto"/>
      </w:divBdr>
    </w:div>
    <w:div w:id="1790127689">
      <w:bodyDiv w:val="1"/>
      <w:marLeft w:val="0"/>
      <w:marRight w:val="0"/>
      <w:marTop w:val="0"/>
      <w:marBottom w:val="0"/>
      <w:divBdr>
        <w:top w:val="none" w:sz="0" w:space="0" w:color="auto"/>
        <w:left w:val="none" w:sz="0" w:space="0" w:color="auto"/>
        <w:bottom w:val="none" w:sz="0" w:space="0" w:color="auto"/>
        <w:right w:val="none" w:sz="0" w:space="0" w:color="auto"/>
      </w:divBdr>
    </w:div>
    <w:div w:id="1805466717">
      <w:bodyDiv w:val="1"/>
      <w:marLeft w:val="0"/>
      <w:marRight w:val="0"/>
      <w:marTop w:val="0"/>
      <w:marBottom w:val="0"/>
      <w:divBdr>
        <w:top w:val="none" w:sz="0" w:space="0" w:color="auto"/>
        <w:left w:val="none" w:sz="0" w:space="0" w:color="auto"/>
        <w:bottom w:val="none" w:sz="0" w:space="0" w:color="auto"/>
        <w:right w:val="none" w:sz="0" w:space="0" w:color="auto"/>
      </w:divBdr>
    </w:div>
    <w:div w:id="1814761112">
      <w:bodyDiv w:val="1"/>
      <w:marLeft w:val="0"/>
      <w:marRight w:val="0"/>
      <w:marTop w:val="0"/>
      <w:marBottom w:val="0"/>
      <w:divBdr>
        <w:top w:val="none" w:sz="0" w:space="0" w:color="auto"/>
        <w:left w:val="none" w:sz="0" w:space="0" w:color="auto"/>
        <w:bottom w:val="none" w:sz="0" w:space="0" w:color="auto"/>
        <w:right w:val="none" w:sz="0" w:space="0" w:color="auto"/>
      </w:divBdr>
    </w:div>
    <w:div w:id="1825078967">
      <w:bodyDiv w:val="1"/>
      <w:marLeft w:val="0"/>
      <w:marRight w:val="0"/>
      <w:marTop w:val="0"/>
      <w:marBottom w:val="0"/>
      <w:divBdr>
        <w:top w:val="none" w:sz="0" w:space="0" w:color="auto"/>
        <w:left w:val="none" w:sz="0" w:space="0" w:color="auto"/>
        <w:bottom w:val="none" w:sz="0" w:space="0" w:color="auto"/>
        <w:right w:val="none" w:sz="0" w:space="0" w:color="auto"/>
      </w:divBdr>
    </w:div>
    <w:div w:id="1868329916">
      <w:bodyDiv w:val="1"/>
      <w:marLeft w:val="0"/>
      <w:marRight w:val="0"/>
      <w:marTop w:val="0"/>
      <w:marBottom w:val="0"/>
      <w:divBdr>
        <w:top w:val="none" w:sz="0" w:space="0" w:color="auto"/>
        <w:left w:val="none" w:sz="0" w:space="0" w:color="auto"/>
        <w:bottom w:val="none" w:sz="0" w:space="0" w:color="auto"/>
        <w:right w:val="none" w:sz="0" w:space="0" w:color="auto"/>
      </w:divBdr>
    </w:div>
    <w:div w:id="1875995143">
      <w:bodyDiv w:val="1"/>
      <w:marLeft w:val="0"/>
      <w:marRight w:val="0"/>
      <w:marTop w:val="0"/>
      <w:marBottom w:val="0"/>
      <w:divBdr>
        <w:top w:val="none" w:sz="0" w:space="0" w:color="auto"/>
        <w:left w:val="none" w:sz="0" w:space="0" w:color="auto"/>
        <w:bottom w:val="none" w:sz="0" w:space="0" w:color="auto"/>
        <w:right w:val="none" w:sz="0" w:space="0" w:color="auto"/>
      </w:divBdr>
    </w:div>
    <w:div w:id="1905095952">
      <w:bodyDiv w:val="1"/>
      <w:marLeft w:val="0"/>
      <w:marRight w:val="0"/>
      <w:marTop w:val="0"/>
      <w:marBottom w:val="0"/>
      <w:divBdr>
        <w:top w:val="none" w:sz="0" w:space="0" w:color="auto"/>
        <w:left w:val="none" w:sz="0" w:space="0" w:color="auto"/>
        <w:bottom w:val="none" w:sz="0" w:space="0" w:color="auto"/>
        <w:right w:val="none" w:sz="0" w:space="0" w:color="auto"/>
      </w:divBdr>
    </w:div>
    <w:div w:id="1907252695">
      <w:bodyDiv w:val="1"/>
      <w:marLeft w:val="0"/>
      <w:marRight w:val="0"/>
      <w:marTop w:val="0"/>
      <w:marBottom w:val="0"/>
      <w:divBdr>
        <w:top w:val="none" w:sz="0" w:space="0" w:color="auto"/>
        <w:left w:val="none" w:sz="0" w:space="0" w:color="auto"/>
        <w:bottom w:val="none" w:sz="0" w:space="0" w:color="auto"/>
        <w:right w:val="none" w:sz="0" w:space="0" w:color="auto"/>
      </w:divBdr>
    </w:div>
    <w:div w:id="1917013059">
      <w:bodyDiv w:val="1"/>
      <w:marLeft w:val="0"/>
      <w:marRight w:val="0"/>
      <w:marTop w:val="0"/>
      <w:marBottom w:val="0"/>
      <w:divBdr>
        <w:top w:val="none" w:sz="0" w:space="0" w:color="auto"/>
        <w:left w:val="none" w:sz="0" w:space="0" w:color="auto"/>
        <w:bottom w:val="none" w:sz="0" w:space="0" w:color="auto"/>
        <w:right w:val="none" w:sz="0" w:space="0" w:color="auto"/>
      </w:divBdr>
    </w:div>
    <w:div w:id="1934043279">
      <w:bodyDiv w:val="1"/>
      <w:marLeft w:val="0"/>
      <w:marRight w:val="0"/>
      <w:marTop w:val="0"/>
      <w:marBottom w:val="0"/>
      <w:divBdr>
        <w:top w:val="none" w:sz="0" w:space="0" w:color="auto"/>
        <w:left w:val="none" w:sz="0" w:space="0" w:color="auto"/>
        <w:bottom w:val="none" w:sz="0" w:space="0" w:color="auto"/>
        <w:right w:val="none" w:sz="0" w:space="0" w:color="auto"/>
      </w:divBdr>
    </w:div>
    <w:div w:id="194808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icense@heartma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heartmath.com/privacy-policy" TargetMode="External"/><Relationship Id="rId5" Type="http://schemas.openxmlformats.org/officeDocument/2006/relationships/hyperlink" Target="http://www.heartmath.com/trademark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43</TotalTime>
  <Pages>7</Pages>
  <Words>3322</Words>
  <Characters>17342</Characters>
  <Application>Microsoft Office Word</Application>
  <DocSecurity>0</DocSecurity>
  <Lines>525</Lines>
  <Paragraphs>198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landa</dc:creator>
  <cp:keywords/>
  <dc:description/>
  <cp:lastModifiedBy>erika landa</cp:lastModifiedBy>
  <cp:revision>1</cp:revision>
  <dcterms:created xsi:type="dcterms:W3CDTF">2025-11-16T15:40:00Z</dcterms:created>
  <dcterms:modified xsi:type="dcterms:W3CDTF">2025-11-16T17:14:00Z</dcterms:modified>
</cp:coreProperties>
</file>